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1901" w14:textId="77777777" w:rsidR="00A14495" w:rsidRPr="004D621E" w:rsidRDefault="00A14495" w:rsidP="00A14495">
      <w:pPr>
        <w:spacing w:after="0" w:line="276" w:lineRule="auto"/>
        <w:ind w:left="0" w:firstLine="0"/>
        <w:jc w:val="center"/>
        <w:rPr>
          <w:lang w:val="en-GB"/>
        </w:rPr>
      </w:pPr>
      <w:r w:rsidRPr="004D621E">
        <w:rPr>
          <w:lang w:val="en-GB"/>
        </w:rPr>
        <w:t>Course description form (syllabus form) – 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377F0D69" w14:textId="77777777" w:rsidR="00A14495" w:rsidRPr="004D621E" w:rsidRDefault="00A14495" w:rsidP="00A14495">
      <w:pPr>
        <w:spacing w:after="0" w:line="276" w:lineRule="auto"/>
        <w:ind w:left="0" w:firstLine="0"/>
        <w:rPr>
          <w:lang w:val="en-GB"/>
        </w:rPr>
      </w:pPr>
    </w:p>
    <w:p w14:paraId="20324B04" w14:textId="77777777" w:rsidR="00A14495" w:rsidRPr="004D621E" w:rsidRDefault="00A14495" w:rsidP="00A14495">
      <w:pPr>
        <w:spacing w:after="0" w:line="276" w:lineRule="auto"/>
        <w:ind w:left="-5"/>
      </w:pPr>
      <w:r w:rsidRPr="004D621E">
        <w:rPr>
          <w:b/>
        </w:rPr>
        <w:t xml:space="preserve">A. General data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5968"/>
        <w:gridCol w:w="1984"/>
      </w:tblGrid>
      <w:tr w:rsidR="00A14495" w:rsidRPr="004D621E" w14:paraId="7FC50BC6" w14:textId="77777777" w:rsidTr="009B43FF">
        <w:trPr>
          <w:trHeight w:val="216"/>
        </w:trPr>
        <w:tc>
          <w:tcPr>
            <w:tcW w:w="7473" w:type="dxa"/>
            <w:gridSpan w:val="2"/>
            <w:tcBorders>
              <w:top w:val="single" w:sz="4" w:space="0" w:color="000000"/>
              <w:left w:val="single" w:sz="4" w:space="0" w:color="000000"/>
              <w:bottom w:val="single" w:sz="4" w:space="0" w:color="000000"/>
              <w:right w:val="single" w:sz="4" w:space="0" w:color="000000"/>
            </w:tcBorders>
          </w:tcPr>
          <w:p w14:paraId="44749213" w14:textId="77777777" w:rsidR="00A14495" w:rsidRPr="004D621E" w:rsidRDefault="00A14495" w:rsidP="009944F1">
            <w:pPr>
              <w:spacing w:after="0" w:line="276" w:lineRule="auto"/>
              <w:ind w:left="6" w:firstLine="0"/>
              <w:jc w:val="center"/>
            </w:pPr>
            <w:r w:rsidRPr="004D621E">
              <w:rPr>
                <w:b/>
              </w:rPr>
              <w:t>Name of the field</w:t>
            </w:r>
          </w:p>
        </w:tc>
        <w:tc>
          <w:tcPr>
            <w:tcW w:w="1984" w:type="dxa"/>
            <w:tcBorders>
              <w:top w:val="single" w:sz="4" w:space="0" w:color="000000"/>
              <w:left w:val="single" w:sz="4" w:space="0" w:color="000000"/>
              <w:bottom w:val="single" w:sz="4" w:space="0" w:color="000000"/>
              <w:right w:val="single" w:sz="4" w:space="0" w:color="000000"/>
            </w:tcBorders>
          </w:tcPr>
          <w:p w14:paraId="4714B087" w14:textId="77777777" w:rsidR="00A14495" w:rsidRPr="004D621E" w:rsidRDefault="00A14495" w:rsidP="009944F1">
            <w:pPr>
              <w:spacing w:after="0" w:line="276" w:lineRule="auto"/>
              <w:ind w:left="6" w:firstLine="0"/>
              <w:jc w:val="center"/>
            </w:pPr>
            <w:r w:rsidRPr="004D621E">
              <w:rPr>
                <w:b/>
              </w:rPr>
              <w:t xml:space="preserve">Content </w:t>
            </w:r>
          </w:p>
        </w:tc>
      </w:tr>
      <w:tr w:rsidR="00A14495" w:rsidRPr="004D621E" w14:paraId="0E8F766A" w14:textId="77777777" w:rsidTr="009B43FF">
        <w:trPr>
          <w:trHeight w:val="218"/>
        </w:trPr>
        <w:tc>
          <w:tcPr>
            <w:tcW w:w="7473" w:type="dxa"/>
            <w:gridSpan w:val="2"/>
            <w:tcBorders>
              <w:top w:val="single" w:sz="4" w:space="0" w:color="000000"/>
              <w:left w:val="single" w:sz="4" w:space="0" w:color="000000"/>
              <w:bottom w:val="single" w:sz="4" w:space="0" w:color="000000"/>
              <w:right w:val="single" w:sz="4" w:space="0" w:color="000000"/>
            </w:tcBorders>
          </w:tcPr>
          <w:p w14:paraId="456197E0" w14:textId="77777777" w:rsidR="00A14495" w:rsidRPr="004D621E" w:rsidRDefault="00A14495" w:rsidP="009944F1">
            <w:pPr>
              <w:spacing w:after="0" w:line="276" w:lineRule="auto"/>
              <w:ind w:left="0" w:firstLine="0"/>
            </w:pPr>
            <w:r w:rsidRPr="004D621E">
              <w:t xml:space="preserve">Course </w:t>
            </w:r>
            <w:proofErr w:type="spellStart"/>
            <w:r w:rsidRPr="004D621E">
              <w:t>title</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4C0C4A69" w14:textId="320F672A" w:rsidR="00A14495" w:rsidRPr="004D621E" w:rsidRDefault="00A14495" w:rsidP="009B43FF">
            <w:pPr>
              <w:tabs>
                <w:tab w:val="center" w:pos="881"/>
              </w:tabs>
              <w:spacing w:after="0" w:line="276" w:lineRule="auto"/>
              <w:ind w:left="1" w:firstLine="0"/>
              <w:jc w:val="both"/>
            </w:pPr>
            <w:r w:rsidRPr="004D621E">
              <w:t xml:space="preserve"> </w:t>
            </w:r>
            <w:r w:rsidR="009B43FF">
              <w:tab/>
            </w:r>
            <w:r w:rsidR="009B43FF" w:rsidRPr="00D606D5">
              <w:rPr>
                <w:sz w:val="18"/>
                <w:szCs w:val="18"/>
                <w:lang w:val="en-US"/>
              </w:rPr>
              <w:t>Case Studies in Sport Management</w:t>
            </w:r>
          </w:p>
        </w:tc>
      </w:tr>
      <w:tr w:rsidR="00A14495" w:rsidRPr="004D621E" w14:paraId="2428DF44" w14:textId="77777777" w:rsidTr="009B43FF">
        <w:trPr>
          <w:trHeight w:val="216"/>
        </w:trPr>
        <w:tc>
          <w:tcPr>
            <w:tcW w:w="7473" w:type="dxa"/>
            <w:gridSpan w:val="2"/>
            <w:tcBorders>
              <w:top w:val="single" w:sz="4" w:space="0" w:color="000000"/>
              <w:left w:val="single" w:sz="4" w:space="0" w:color="000000"/>
              <w:bottom w:val="single" w:sz="4" w:space="0" w:color="000000"/>
              <w:right w:val="single" w:sz="4" w:space="0" w:color="000000"/>
            </w:tcBorders>
          </w:tcPr>
          <w:p w14:paraId="30BE72F0" w14:textId="77777777" w:rsidR="00A14495" w:rsidRPr="004D621E" w:rsidRDefault="00A14495" w:rsidP="009944F1">
            <w:pPr>
              <w:spacing w:after="0" w:line="276" w:lineRule="auto"/>
              <w:ind w:left="0" w:firstLine="0"/>
            </w:pPr>
            <w:proofErr w:type="spellStart"/>
            <w:r w:rsidRPr="004D621E">
              <w:t>Organizational</w:t>
            </w:r>
            <w:proofErr w:type="spellEnd"/>
            <w:r w:rsidRPr="004D621E">
              <w:t xml:space="preserve"> unit:</w:t>
            </w:r>
          </w:p>
        </w:tc>
        <w:tc>
          <w:tcPr>
            <w:tcW w:w="1984" w:type="dxa"/>
            <w:tcBorders>
              <w:top w:val="single" w:sz="4" w:space="0" w:color="000000"/>
              <w:left w:val="single" w:sz="4" w:space="0" w:color="000000"/>
              <w:bottom w:val="single" w:sz="4" w:space="0" w:color="000000"/>
              <w:right w:val="single" w:sz="4" w:space="0" w:color="000000"/>
            </w:tcBorders>
          </w:tcPr>
          <w:p w14:paraId="08292590" w14:textId="77777777" w:rsidR="009B43FF" w:rsidRPr="003901A4" w:rsidRDefault="00A14495" w:rsidP="009B43FF">
            <w:pPr>
              <w:jc w:val="both"/>
              <w:rPr>
                <w:sz w:val="18"/>
                <w:szCs w:val="18"/>
                <w:lang w:val="en-GB"/>
              </w:rPr>
            </w:pPr>
            <w:r w:rsidRPr="004D621E">
              <w:t xml:space="preserve"> </w:t>
            </w:r>
            <w:r w:rsidR="009B43FF" w:rsidRPr="003901A4">
              <w:rPr>
                <w:sz w:val="18"/>
                <w:szCs w:val="18"/>
                <w:lang w:val="en-GB"/>
              </w:rPr>
              <w:t>Faculty of Management, Chair of Organization and Management Theory</w:t>
            </w:r>
          </w:p>
          <w:p w14:paraId="154C1E08" w14:textId="2D92A77B" w:rsidR="00A14495" w:rsidRPr="004D621E" w:rsidRDefault="00A14495" w:rsidP="009944F1">
            <w:pPr>
              <w:spacing w:after="0" w:line="276" w:lineRule="auto"/>
              <w:ind w:left="1" w:firstLine="0"/>
            </w:pPr>
          </w:p>
        </w:tc>
      </w:tr>
      <w:tr w:rsidR="009B43FF" w:rsidRPr="004D621E" w14:paraId="368ABC9D" w14:textId="77777777" w:rsidTr="009B43FF">
        <w:trPr>
          <w:trHeight w:val="217"/>
        </w:trPr>
        <w:tc>
          <w:tcPr>
            <w:tcW w:w="7473" w:type="dxa"/>
            <w:gridSpan w:val="2"/>
            <w:tcBorders>
              <w:top w:val="single" w:sz="4" w:space="0" w:color="000000"/>
              <w:left w:val="single" w:sz="4" w:space="0" w:color="000000"/>
              <w:bottom w:val="single" w:sz="4" w:space="0" w:color="000000"/>
              <w:right w:val="single" w:sz="4" w:space="0" w:color="000000"/>
            </w:tcBorders>
          </w:tcPr>
          <w:p w14:paraId="4F09FCAF" w14:textId="77777777" w:rsidR="009B43FF" w:rsidRPr="004D621E" w:rsidRDefault="009B43FF" w:rsidP="009B43FF">
            <w:pPr>
              <w:spacing w:after="0" w:line="276" w:lineRule="auto"/>
              <w:ind w:left="0" w:firstLine="0"/>
              <w:rPr>
                <w:lang w:val="en-GB"/>
              </w:rPr>
            </w:pPr>
            <w:r w:rsidRPr="004D621E">
              <w:rPr>
                <w:lang w:val="en-GB"/>
              </w:rPr>
              <w:t>Organizational unit where the course is offered:</w:t>
            </w:r>
          </w:p>
        </w:tc>
        <w:tc>
          <w:tcPr>
            <w:tcW w:w="1984" w:type="dxa"/>
            <w:tcBorders>
              <w:top w:val="single" w:sz="4" w:space="0" w:color="000000"/>
              <w:left w:val="single" w:sz="4" w:space="0" w:color="000000"/>
              <w:bottom w:val="single" w:sz="4" w:space="0" w:color="000000"/>
              <w:right w:val="single" w:sz="4" w:space="0" w:color="000000"/>
            </w:tcBorders>
          </w:tcPr>
          <w:p w14:paraId="4D2F9C44" w14:textId="49D9268D" w:rsidR="009B43FF" w:rsidRPr="004D621E" w:rsidRDefault="009B43FF" w:rsidP="009B43FF">
            <w:pPr>
              <w:spacing w:after="0" w:line="276" w:lineRule="auto"/>
              <w:ind w:left="1" w:firstLine="0"/>
              <w:rPr>
                <w:lang w:val="en-GB"/>
              </w:rPr>
            </w:pPr>
            <w:r w:rsidRPr="003901A4">
              <w:rPr>
                <w:sz w:val="18"/>
                <w:szCs w:val="18"/>
                <w:lang w:val="en-US"/>
              </w:rPr>
              <w:t>Faculty of Management</w:t>
            </w:r>
          </w:p>
        </w:tc>
      </w:tr>
      <w:tr w:rsidR="009B43FF" w:rsidRPr="004D621E" w14:paraId="4935C4BD" w14:textId="77777777" w:rsidTr="009B43FF">
        <w:trPr>
          <w:trHeight w:val="214"/>
        </w:trPr>
        <w:tc>
          <w:tcPr>
            <w:tcW w:w="7473" w:type="dxa"/>
            <w:gridSpan w:val="2"/>
            <w:tcBorders>
              <w:top w:val="single" w:sz="4" w:space="0" w:color="000000"/>
              <w:left w:val="single" w:sz="4" w:space="0" w:color="000000"/>
              <w:bottom w:val="single" w:sz="4" w:space="0" w:color="000000"/>
              <w:right w:val="single" w:sz="4" w:space="0" w:color="000000"/>
            </w:tcBorders>
            <w:shd w:val="clear" w:color="auto" w:fill="CCCCCC"/>
          </w:tcPr>
          <w:p w14:paraId="037299B2" w14:textId="77777777" w:rsidR="009B43FF" w:rsidRPr="004D621E" w:rsidRDefault="009B43FF" w:rsidP="009B43FF">
            <w:pPr>
              <w:spacing w:after="0" w:line="276" w:lineRule="auto"/>
              <w:ind w:left="0" w:firstLine="0"/>
            </w:pPr>
            <w:r w:rsidRPr="004D621E">
              <w:t>Course ID</w:t>
            </w:r>
          </w:p>
        </w:tc>
        <w:tc>
          <w:tcPr>
            <w:tcW w:w="1984" w:type="dxa"/>
            <w:tcBorders>
              <w:top w:val="single" w:sz="4" w:space="0" w:color="000000"/>
              <w:left w:val="single" w:sz="4" w:space="0" w:color="000000"/>
              <w:bottom w:val="single" w:sz="4" w:space="0" w:color="000000"/>
              <w:right w:val="single" w:sz="4" w:space="0" w:color="000000"/>
            </w:tcBorders>
            <w:shd w:val="clear" w:color="auto" w:fill="CCCCCC"/>
          </w:tcPr>
          <w:p w14:paraId="5E7F0027" w14:textId="28CBB5C3" w:rsidR="009B43FF" w:rsidRPr="004D621E" w:rsidRDefault="009B43FF" w:rsidP="009B43FF">
            <w:pPr>
              <w:spacing w:after="0" w:line="276" w:lineRule="auto"/>
              <w:ind w:left="1" w:firstLine="0"/>
            </w:pPr>
            <w:r w:rsidRPr="003901A4">
              <w:rPr>
                <w:sz w:val="18"/>
                <w:szCs w:val="18"/>
              </w:rPr>
              <w:t>xxx</w:t>
            </w:r>
          </w:p>
        </w:tc>
      </w:tr>
      <w:tr w:rsidR="009B43FF" w:rsidRPr="004D621E" w14:paraId="3F779855" w14:textId="77777777" w:rsidTr="009B43FF">
        <w:trPr>
          <w:trHeight w:val="220"/>
        </w:trPr>
        <w:tc>
          <w:tcPr>
            <w:tcW w:w="7473" w:type="dxa"/>
            <w:gridSpan w:val="2"/>
            <w:tcBorders>
              <w:top w:val="single" w:sz="4" w:space="0" w:color="000000"/>
              <w:left w:val="single" w:sz="4" w:space="0" w:color="000000"/>
              <w:bottom w:val="single" w:sz="4" w:space="0" w:color="000000"/>
              <w:right w:val="single" w:sz="4" w:space="0" w:color="000000"/>
            </w:tcBorders>
          </w:tcPr>
          <w:p w14:paraId="2EC96811" w14:textId="77777777" w:rsidR="009B43FF" w:rsidRPr="004D621E" w:rsidRDefault="009B43FF" w:rsidP="009B43FF">
            <w:pPr>
              <w:spacing w:after="0" w:line="276" w:lineRule="auto"/>
              <w:ind w:left="0" w:firstLine="0"/>
            </w:pPr>
            <w:r w:rsidRPr="004D621E">
              <w:t xml:space="preserve">Erasmus </w:t>
            </w:r>
            <w:proofErr w:type="spellStart"/>
            <w:r w:rsidRPr="004D621E">
              <w:t>code</w:t>
            </w:r>
            <w:proofErr w:type="spellEnd"/>
            <w:r w:rsidRPr="004D621E">
              <w:t xml:space="preserve"> / ISCED</w:t>
            </w:r>
          </w:p>
        </w:tc>
        <w:tc>
          <w:tcPr>
            <w:tcW w:w="1984" w:type="dxa"/>
            <w:tcBorders>
              <w:top w:val="single" w:sz="4" w:space="0" w:color="000000"/>
              <w:left w:val="single" w:sz="4" w:space="0" w:color="000000"/>
              <w:bottom w:val="single" w:sz="4" w:space="0" w:color="000000"/>
              <w:right w:val="single" w:sz="4" w:space="0" w:color="000000"/>
            </w:tcBorders>
          </w:tcPr>
          <w:p w14:paraId="7FAA331B" w14:textId="2C3DF375" w:rsidR="009B43FF" w:rsidRPr="004D621E" w:rsidRDefault="009B43FF" w:rsidP="009B43FF">
            <w:pPr>
              <w:spacing w:after="0" w:line="276" w:lineRule="auto"/>
              <w:ind w:left="1" w:firstLine="0"/>
            </w:pPr>
            <w:r w:rsidRPr="003901A4">
              <w:rPr>
                <w:b/>
                <w:bCs/>
                <w:sz w:val="18"/>
                <w:szCs w:val="18"/>
              </w:rPr>
              <w:t>04900</w:t>
            </w:r>
          </w:p>
        </w:tc>
      </w:tr>
      <w:tr w:rsidR="009B43FF" w:rsidRPr="004D621E" w14:paraId="148D84D7" w14:textId="77777777" w:rsidTr="009B43FF">
        <w:trPr>
          <w:trHeight w:val="215"/>
        </w:trPr>
        <w:tc>
          <w:tcPr>
            <w:tcW w:w="7473" w:type="dxa"/>
            <w:gridSpan w:val="2"/>
            <w:tcBorders>
              <w:top w:val="single" w:sz="4" w:space="0" w:color="000000"/>
              <w:left w:val="single" w:sz="4" w:space="0" w:color="000000"/>
              <w:bottom w:val="single" w:sz="4" w:space="0" w:color="000000"/>
              <w:right w:val="single" w:sz="4" w:space="0" w:color="000000"/>
            </w:tcBorders>
            <w:shd w:val="clear" w:color="auto" w:fill="CCCCCC"/>
          </w:tcPr>
          <w:p w14:paraId="6A1BC2BA" w14:textId="77777777" w:rsidR="009B43FF" w:rsidRPr="004D621E" w:rsidRDefault="009B43FF" w:rsidP="009B43FF">
            <w:pPr>
              <w:spacing w:after="0" w:line="276" w:lineRule="auto"/>
              <w:ind w:left="0" w:firstLine="0"/>
            </w:pPr>
            <w:r w:rsidRPr="004D621E">
              <w:t xml:space="preserve">Course </w:t>
            </w:r>
            <w:proofErr w:type="spellStart"/>
            <w:r w:rsidRPr="004D621E">
              <w:t>groups</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CCCCCC"/>
          </w:tcPr>
          <w:p w14:paraId="460A4F35" w14:textId="3CEB6FF4" w:rsidR="009B43FF" w:rsidRPr="004D621E" w:rsidRDefault="009B43FF" w:rsidP="009B43FF">
            <w:pPr>
              <w:spacing w:after="0" w:line="276" w:lineRule="auto"/>
              <w:ind w:left="1" w:firstLine="0"/>
            </w:pPr>
            <w:r w:rsidRPr="003901A4">
              <w:rPr>
                <w:sz w:val="18"/>
                <w:szCs w:val="18"/>
              </w:rPr>
              <w:t>xxx</w:t>
            </w:r>
          </w:p>
        </w:tc>
      </w:tr>
      <w:tr w:rsidR="009B43FF" w:rsidRPr="004D621E" w14:paraId="7E0FA450" w14:textId="77777777" w:rsidTr="009B43FF">
        <w:trPr>
          <w:trHeight w:val="217"/>
        </w:trPr>
        <w:tc>
          <w:tcPr>
            <w:tcW w:w="7473" w:type="dxa"/>
            <w:gridSpan w:val="2"/>
            <w:tcBorders>
              <w:top w:val="single" w:sz="4" w:space="0" w:color="000000"/>
              <w:left w:val="single" w:sz="4" w:space="0" w:color="000000"/>
              <w:bottom w:val="single" w:sz="4" w:space="0" w:color="000000"/>
              <w:right w:val="single" w:sz="4" w:space="0" w:color="000000"/>
            </w:tcBorders>
          </w:tcPr>
          <w:p w14:paraId="142DE4C1" w14:textId="77777777" w:rsidR="009B43FF" w:rsidRPr="004D621E" w:rsidRDefault="009B43FF" w:rsidP="009B43FF">
            <w:pPr>
              <w:spacing w:after="0" w:line="276" w:lineRule="auto"/>
              <w:ind w:left="0" w:firstLine="0"/>
              <w:rPr>
                <w:lang w:val="en-GB"/>
              </w:rPr>
            </w:pPr>
            <w:r w:rsidRPr="004D621E">
              <w:rPr>
                <w:lang w:val="en-GB"/>
              </w:rPr>
              <w:t xml:space="preserve">Period when the course is offered </w:t>
            </w:r>
          </w:p>
        </w:tc>
        <w:tc>
          <w:tcPr>
            <w:tcW w:w="1984" w:type="dxa"/>
            <w:tcBorders>
              <w:top w:val="single" w:sz="4" w:space="0" w:color="000000"/>
              <w:left w:val="single" w:sz="4" w:space="0" w:color="000000"/>
              <w:bottom w:val="single" w:sz="4" w:space="0" w:color="000000"/>
              <w:right w:val="single" w:sz="4" w:space="0" w:color="000000"/>
            </w:tcBorders>
          </w:tcPr>
          <w:p w14:paraId="3FAD7FE1" w14:textId="4703BBB8" w:rsidR="009B43FF" w:rsidRPr="004D621E" w:rsidRDefault="009B43FF" w:rsidP="009B43FF">
            <w:pPr>
              <w:spacing w:after="0" w:line="276" w:lineRule="auto"/>
              <w:ind w:left="1" w:firstLine="0"/>
              <w:rPr>
                <w:lang w:val="en-GB"/>
              </w:rPr>
            </w:pPr>
            <w:r w:rsidRPr="003901A4">
              <w:rPr>
                <w:sz w:val="18"/>
                <w:szCs w:val="18"/>
              </w:rPr>
              <w:t xml:space="preserve">Winter </w:t>
            </w:r>
            <w:proofErr w:type="spellStart"/>
            <w:r w:rsidRPr="003901A4">
              <w:rPr>
                <w:sz w:val="18"/>
                <w:szCs w:val="18"/>
              </w:rPr>
              <w:t>semester</w:t>
            </w:r>
            <w:proofErr w:type="spellEnd"/>
          </w:p>
        </w:tc>
      </w:tr>
      <w:tr w:rsidR="009B43FF" w:rsidRPr="004D621E" w14:paraId="0BDE465D" w14:textId="77777777" w:rsidTr="009B43FF">
        <w:trPr>
          <w:trHeight w:val="216"/>
        </w:trPr>
        <w:tc>
          <w:tcPr>
            <w:tcW w:w="7473" w:type="dxa"/>
            <w:gridSpan w:val="2"/>
            <w:tcBorders>
              <w:top w:val="single" w:sz="4" w:space="0" w:color="000000"/>
              <w:left w:val="single" w:sz="4" w:space="0" w:color="000000"/>
              <w:bottom w:val="single" w:sz="4" w:space="0" w:color="000000"/>
              <w:right w:val="single" w:sz="4" w:space="0" w:color="000000"/>
            </w:tcBorders>
          </w:tcPr>
          <w:p w14:paraId="391F9F80" w14:textId="77777777" w:rsidR="009B43FF" w:rsidRPr="004D621E" w:rsidRDefault="009B43FF" w:rsidP="009B43FF">
            <w:pPr>
              <w:spacing w:after="0" w:line="276" w:lineRule="auto"/>
              <w:ind w:left="0" w:firstLine="0"/>
            </w:pPr>
            <w:proofErr w:type="spellStart"/>
            <w:r w:rsidRPr="004D621E">
              <w:t>Short</w:t>
            </w:r>
            <w:proofErr w:type="spellEnd"/>
            <w:r w:rsidRPr="004D621E">
              <w:t xml:space="preserve"> </w:t>
            </w:r>
            <w:proofErr w:type="spellStart"/>
            <w:r w:rsidRPr="004D621E">
              <w:t>description</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0D36D6E2" w14:textId="7AE72B13" w:rsidR="009B43FF" w:rsidRPr="004D621E" w:rsidRDefault="009B43FF" w:rsidP="009B43FF">
            <w:pPr>
              <w:spacing w:after="0" w:line="276" w:lineRule="auto"/>
              <w:ind w:left="1" w:firstLine="0"/>
            </w:pPr>
            <w:r w:rsidRPr="00E16D95">
              <w:rPr>
                <w:sz w:val="18"/>
                <w:szCs w:val="18"/>
                <w:lang w:val="en-GB"/>
              </w:rPr>
              <w:t>Case Studies in Sport Management is an introductory course in sport management. The course will take the form of analysis and development of case studies. The course will address areas such as strategic management, operational management, sport policy, marketing, leadership, international relations. In addition, the course discussions will address the changes and challenges currently facing the sports sector. The course will include theoretical issues, practical examples, case studies and discussions of relevant issues. The case studies used in the course will be provided by the Olympic Studies Centre as part of the International Olympic Case Study Competition.</w:t>
            </w:r>
          </w:p>
        </w:tc>
      </w:tr>
      <w:tr w:rsidR="009B43FF" w:rsidRPr="004D621E" w14:paraId="3101E08D" w14:textId="77777777" w:rsidTr="009B43FF">
        <w:trPr>
          <w:trHeight w:val="216"/>
        </w:trPr>
        <w:tc>
          <w:tcPr>
            <w:tcW w:w="7473" w:type="dxa"/>
            <w:gridSpan w:val="2"/>
            <w:tcBorders>
              <w:top w:val="single" w:sz="4" w:space="0" w:color="000000"/>
              <w:left w:val="single" w:sz="4" w:space="0" w:color="000000"/>
              <w:bottom w:val="single" w:sz="4" w:space="0" w:color="000000"/>
              <w:right w:val="single" w:sz="4" w:space="0" w:color="000000"/>
            </w:tcBorders>
          </w:tcPr>
          <w:p w14:paraId="693E2258" w14:textId="77777777" w:rsidR="009B43FF" w:rsidRPr="004D621E" w:rsidRDefault="009B43FF" w:rsidP="009B43FF">
            <w:pPr>
              <w:spacing w:after="0" w:line="276" w:lineRule="auto"/>
              <w:ind w:left="0" w:firstLine="0"/>
            </w:pPr>
            <w:proofErr w:type="spellStart"/>
            <w:r w:rsidRPr="004D621E">
              <w:lastRenderedPageBreak/>
              <w:t>Type</w:t>
            </w:r>
            <w:proofErr w:type="spellEnd"/>
            <w:r w:rsidRPr="004D621E">
              <w:t xml:space="preserve"> of </w:t>
            </w:r>
            <w:proofErr w:type="spellStart"/>
            <w:r w:rsidRPr="004D621E">
              <w:t>course</w:t>
            </w:r>
            <w:proofErr w:type="spellEnd"/>
            <w:r w:rsidRPr="004D621E">
              <w:t>:</w:t>
            </w:r>
          </w:p>
        </w:tc>
        <w:tc>
          <w:tcPr>
            <w:tcW w:w="1984" w:type="dxa"/>
            <w:tcBorders>
              <w:top w:val="single" w:sz="4" w:space="0" w:color="000000"/>
              <w:left w:val="single" w:sz="4" w:space="0" w:color="000000"/>
              <w:bottom w:val="single" w:sz="4" w:space="0" w:color="000000"/>
              <w:right w:val="single" w:sz="4" w:space="0" w:color="000000"/>
            </w:tcBorders>
          </w:tcPr>
          <w:p w14:paraId="0FB86B87" w14:textId="0664CC89" w:rsidR="009B43FF" w:rsidRPr="004D621E" w:rsidRDefault="009B43FF" w:rsidP="009B43FF">
            <w:pPr>
              <w:tabs>
                <w:tab w:val="center" w:pos="882"/>
              </w:tabs>
              <w:spacing w:after="0" w:line="276" w:lineRule="auto"/>
              <w:ind w:left="1" w:firstLine="0"/>
            </w:pPr>
            <w:r w:rsidRPr="004D621E">
              <w:t xml:space="preserve"> </w:t>
            </w:r>
            <w:r>
              <w:tab/>
            </w:r>
            <w:proofErr w:type="spellStart"/>
            <w:r w:rsidRPr="003901A4">
              <w:rPr>
                <w:sz w:val="18"/>
                <w:szCs w:val="18"/>
              </w:rPr>
              <w:t>Seminar</w:t>
            </w:r>
            <w:proofErr w:type="spellEnd"/>
            <w:r w:rsidRPr="003901A4">
              <w:rPr>
                <w:sz w:val="18"/>
                <w:szCs w:val="18"/>
              </w:rPr>
              <w:t>/</w:t>
            </w:r>
            <w:proofErr w:type="spellStart"/>
            <w:r w:rsidRPr="003901A4">
              <w:rPr>
                <w:sz w:val="18"/>
                <w:szCs w:val="18"/>
              </w:rPr>
              <w:t>conversatory</w:t>
            </w:r>
            <w:proofErr w:type="spellEnd"/>
          </w:p>
        </w:tc>
      </w:tr>
      <w:tr w:rsidR="009B43FF" w:rsidRPr="004D621E" w14:paraId="1A1CBAB4" w14:textId="77777777" w:rsidTr="009B43FF">
        <w:trPr>
          <w:trHeight w:val="218"/>
        </w:trPr>
        <w:tc>
          <w:tcPr>
            <w:tcW w:w="7473" w:type="dxa"/>
            <w:gridSpan w:val="2"/>
            <w:tcBorders>
              <w:top w:val="single" w:sz="4" w:space="0" w:color="000000"/>
              <w:left w:val="single" w:sz="4" w:space="0" w:color="000000"/>
              <w:bottom w:val="single" w:sz="4" w:space="0" w:color="000000"/>
              <w:right w:val="single" w:sz="4" w:space="0" w:color="000000"/>
            </w:tcBorders>
          </w:tcPr>
          <w:p w14:paraId="30105824" w14:textId="77777777" w:rsidR="009B43FF" w:rsidRPr="004D621E" w:rsidRDefault="009B43FF" w:rsidP="009B43FF">
            <w:pPr>
              <w:spacing w:after="0" w:line="276" w:lineRule="auto"/>
              <w:ind w:left="0" w:firstLine="0"/>
            </w:pPr>
            <w:r w:rsidRPr="004D621E">
              <w:t xml:space="preserve">Full </w:t>
            </w:r>
            <w:proofErr w:type="spellStart"/>
            <w:r w:rsidRPr="004D621E">
              <w:t>description</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0982141F" w14:textId="77777777" w:rsidR="009B43FF" w:rsidRPr="00E16D95" w:rsidRDefault="009B43FF" w:rsidP="009B43FF">
            <w:pPr>
              <w:jc w:val="both"/>
              <w:rPr>
                <w:sz w:val="18"/>
                <w:szCs w:val="18"/>
                <w:lang w:val="en-GB"/>
              </w:rPr>
            </w:pPr>
            <w:r w:rsidRPr="004D621E">
              <w:t xml:space="preserve"> </w:t>
            </w:r>
            <w:r w:rsidRPr="00E16D95">
              <w:rPr>
                <w:sz w:val="18"/>
                <w:szCs w:val="18"/>
                <w:lang w:val="en-GB"/>
              </w:rPr>
              <w:t>Case Studies in Sport Management is an introductory course in sport management. The course will take the form of analysis and development of case studies. The course will address areas such as strategic management, operational management, sport policy, marketing, leadership, international relations. In addition, the course discussions will address the changes and challenges currently facing the sports sector. The course will include theoretical issues, practical examples, case descriptions and discussions of relevant issues. As part of the course, students will develop and present case study analyses on an issue from international sport in several iterations. The case studies used in the course will be provided by the Olympic Studies Centre as part of the International Olympic Case Study Competition. Part of the Presentation will take place with overseas teams developing the same case studies.</w:t>
            </w:r>
          </w:p>
          <w:p w14:paraId="5E4AA2CE" w14:textId="77777777" w:rsidR="009B43FF" w:rsidRPr="00E16D95" w:rsidRDefault="009B43FF" w:rsidP="009B43FF">
            <w:pPr>
              <w:jc w:val="both"/>
              <w:rPr>
                <w:sz w:val="18"/>
                <w:szCs w:val="18"/>
                <w:lang w:val="en-GB"/>
              </w:rPr>
            </w:pPr>
          </w:p>
          <w:p w14:paraId="7054A5DB" w14:textId="77777777" w:rsidR="009B43FF" w:rsidRPr="00E16D95" w:rsidRDefault="009B43FF" w:rsidP="009B43FF">
            <w:pPr>
              <w:jc w:val="both"/>
              <w:rPr>
                <w:sz w:val="18"/>
                <w:szCs w:val="18"/>
                <w:lang w:val="en-GB"/>
              </w:rPr>
            </w:pPr>
            <w:r w:rsidRPr="00E16D95">
              <w:rPr>
                <w:sz w:val="18"/>
                <w:szCs w:val="18"/>
                <w:lang w:val="en-GB"/>
              </w:rPr>
              <w:t>Course chronology:</w:t>
            </w:r>
          </w:p>
          <w:p w14:paraId="7A6BA769" w14:textId="77777777" w:rsidR="009B43FF" w:rsidRPr="00E16D95" w:rsidRDefault="009B43FF" w:rsidP="009B43FF">
            <w:pPr>
              <w:jc w:val="both"/>
              <w:rPr>
                <w:sz w:val="18"/>
                <w:szCs w:val="18"/>
                <w:lang w:val="en-GB"/>
              </w:rPr>
            </w:pPr>
          </w:p>
          <w:p w14:paraId="0F0253DE" w14:textId="77777777" w:rsidR="009B43FF" w:rsidRPr="00E16D95" w:rsidRDefault="009B43FF" w:rsidP="009B43FF">
            <w:pPr>
              <w:jc w:val="both"/>
              <w:rPr>
                <w:sz w:val="18"/>
                <w:szCs w:val="18"/>
                <w:lang w:val="en-GB"/>
              </w:rPr>
            </w:pPr>
            <w:r w:rsidRPr="00E16D95">
              <w:rPr>
                <w:sz w:val="18"/>
                <w:szCs w:val="18"/>
                <w:lang w:val="en-GB"/>
              </w:rPr>
              <w:t>1. introduction to the course and introduction to the case study topics</w:t>
            </w:r>
          </w:p>
          <w:p w14:paraId="675834B4" w14:textId="77777777" w:rsidR="009B43FF" w:rsidRPr="00E16D95" w:rsidRDefault="009B43FF" w:rsidP="009B43FF">
            <w:pPr>
              <w:jc w:val="both"/>
              <w:rPr>
                <w:sz w:val="18"/>
                <w:szCs w:val="18"/>
                <w:lang w:val="en-GB"/>
              </w:rPr>
            </w:pPr>
            <w:r w:rsidRPr="00E16D95">
              <w:rPr>
                <w:sz w:val="18"/>
                <w:szCs w:val="18"/>
                <w:lang w:val="en-GB"/>
              </w:rPr>
              <w:t>2. case study presentations and discussion</w:t>
            </w:r>
          </w:p>
          <w:p w14:paraId="3DEABB0D" w14:textId="77777777" w:rsidR="009B43FF" w:rsidRDefault="009B43FF" w:rsidP="009B43FF">
            <w:pPr>
              <w:jc w:val="both"/>
              <w:rPr>
                <w:sz w:val="18"/>
                <w:szCs w:val="18"/>
                <w:lang w:val="en-GB"/>
              </w:rPr>
            </w:pPr>
            <w:r w:rsidRPr="00E16D95">
              <w:rPr>
                <w:sz w:val="18"/>
                <w:szCs w:val="18"/>
                <w:lang w:val="en-GB"/>
              </w:rPr>
              <w:t xml:space="preserve">3. presentations with </w:t>
            </w:r>
            <w:r>
              <w:rPr>
                <w:sz w:val="18"/>
                <w:szCs w:val="18"/>
                <w:lang w:val="en-GB"/>
              </w:rPr>
              <w:t>teams from foreign universities</w:t>
            </w:r>
          </w:p>
          <w:p w14:paraId="7E122B86" w14:textId="030B525D" w:rsidR="009B43FF" w:rsidRPr="004D621E" w:rsidRDefault="009B43FF" w:rsidP="009B43FF">
            <w:pPr>
              <w:tabs>
                <w:tab w:val="center" w:pos="882"/>
              </w:tabs>
              <w:spacing w:after="0" w:line="276" w:lineRule="auto"/>
              <w:ind w:left="1" w:firstLine="0"/>
            </w:pPr>
          </w:p>
        </w:tc>
      </w:tr>
      <w:tr w:rsidR="009B43FF" w:rsidRPr="004D621E" w14:paraId="7D284730" w14:textId="77777777" w:rsidTr="009B43FF">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5B334B27" w14:textId="77777777" w:rsidR="009B43FF" w:rsidRPr="004D621E" w:rsidRDefault="009B43FF" w:rsidP="009B43FF">
            <w:pPr>
              <w:spacing w:after="0" w:line="276" w:lineRule="auto"/>
              <w:ind w:left="0" w:firstLine="0"/>
            </w:pPr>
            <w:proofErr w:type="spellStart"/>
            <w:r w:rsidRPr="004D621E">
              <w:lastRenderedPageBreak/>
              <w:t>Prerequisites</w:t>
            </w:r>
            <w:proofErr w:type="spellEnd"/>
          </w:p>
        </w:tc>
        <w:tc>
          <w:tcPr>
            <w:tcW w:w="5968" w:type="dxa"/>
            <w:tcBorders>
              <w:top w:val="single" w:sz="4" w:space="0" w:color="000000"/>
              <w:left w:val="single" w:sz="4" w:space="0" w:color="000000"/>
              <w:bottom w:val="single" w:sz="4" w:space="0" w:color="000000"/>
              <w:right w:val="single" w:sz="4" w:space="0" w:color="000000"/>
            </w:tcBorders>
          </w:tcPr>
          <w:p w14:paraId="59D7071C" w14:textId="77777777" w:rsidR="009B43FF" w:rsidRPr="004D621E" w:rsidRDefault="009B43FF" w:rsidP="009B43FF">
            <w:pPr>
              <w:spacing w:after="0" w:line="276" w:lineRule="auto"/>
              <w:ind w:left="2" w:firstLine="0"/>
            </w:pPr>
            <w:proofErr w:type="spellStart"/>
            <w:r w:rsidRPr="004D621E">
              <w:t>Formal</w:t>
            </w:r>
            <w:proofErr w:type="spellEnd"/>
            <w:r w:rsidRPr="004D621E">
              <w:t xml:space="preserve"> </w:t>
            </w:r>
          </w:p>
        </w:tc>
        <w:tc>
          <w:tcPr>
            <w:tcW w:w="1984" w:type="dxa"/>
            <w:tcBorders>
              <w:top w:val="single" w:sz="4" w:space="0" w:color="000000"/>
              <w:left w:val="single" w:sz="4" w:space="0" w:color="000000"/>
              <w:bottom w:val="single" w:sz="4" w:space="0" w:color="000000"/>
              <w:right w:val="single" w:sz="4" w:space="0" w:color="000000"/>
            </w:tcBorders>
          </w:tcPr>
          <w:p w14:paraId="2938A540" w14:textId="09731380" w:rsidR="009B43FF" w:rsidRPr="009B43FF" w:rsidRDefault="009B43FF" w:rsidP="009B43FF">
            <w:pPr>
              <w:spacing w:after="0" w:line="276" w:lineRule="auto"/>
              <w:ind w:left="1" w:firstLine="0"/>
              <w:rPr>
                <w:sz w:val="20"/>
                <w:szCs w:val="20"/>
              </w:rPr>
            </w:pPr>
            <w:r w:rsidRPr="009B43FF">
              <w:rPr>
                <w:sz w:val="20"/>
                <w:szCs w:val="20"/>
              </w:rPr>
              <w:t xml:space="preserve"> </w:t>
            </w:r>
            <w:proofErr w:type="spellStart"/>
            <w:r w:rsidRPr="009B43FF">
              <w:rPr>
                <w:sz w:val="20"/>
                <w:szCs w:val="20"/>
              </w:rPr>
              <w:t>None</w:t>
            </w:r>
            <w:proofErr w:type="spellEnd"/>
          </w:p>
        </w:tc>
      </w:tr>
      <w:tr w:rsidR="009B43FF" w:rsidRPr="004D621E" w14:paraId="26DC08E6" w14:textId="77777777" w:rsidTr="009B43FF">
        <w:trPr>
          <w:trHeight w:val="216"/>
        </w:trPr>
        <w:tc>
          <w:tcPr>
            <w:tcW w:w="0" w:type="auto"/>
            <w:vMerge/>
            <w:tcBorders>
              <w:top w:val="nil"/>
              <w:left w:val="single" w:sz="4" w:space="0" w:color="000000"/>
              <w:bottom w:val="single" w:sz="4" w:space="0" w:color="000000"/>
              <w:right w:val="single" w:sz="4" w:space="0" w:color="000000"/>
            </w:tcBorders>
          </w:tcPr>
          <w:p w14:paraId="0D3FEC75" w14:textId="77777777" w:rsidR="009B43FF" w:rsidRPr="004D621E" w:rsidRDefault="009B43FF" w:rsidP="009B43FF">
            <w:pPr>
              <w:spacing w:after="160" w:line="276" w:lineRule="auto"/>
              <w:ind w:left="0" w:firstLine="0"/>
            </w:pPr>
          </w:p>
        </w:tc>
        <w:tc>
          <w:tcPr>
            <w:tcW w:w="5968" w:type="dxa"/>
            <w:tcBorders>
              <w:top w:val="single" w:sz="4" w:space="0" w:color="000000"/>
              <w:left w:val="single" w:sz="4" w:space="0" w:color="000000"/>
              <w:bottom w:val="single" w:sz="4" w:space="0" w:color="000000"/>
              <w:right w:val="single" w:sz="4" w:space="0" w:color="000000"/>
            </w:tcBorders>
          </w:tcPr>
          <w:p w14:paraId="685F0D42" w14:textId="77777777" w:rsidR="009B43FF" w:rsidRPr="004D621E" w:rsidRDefault="009B43FF" w:rsidP="009B43FF">
            <w:pPr>
              <w:spacing w:after="0" w:line="276" w:lineRule="auto"/>
              <w:ind w:left="2" w:firstLine="0"/>
            </w:pPr>
            <w:proofErr w:type="spellStart"/>
            <w:r w:rsidRPr="004D621E">
              <w:t>Initial</w:t>
            </w:r>
            <w:proofErr w:type="spellEnd"/>
            <w:r w:rsidRPr="004D621E">
              <w:t xml:space="preserve"> </w:t>
            </w:r>
          </w:p>
        </w:tc>
        <w:tc>
          <w:tcPr>
            <w:tcW w:w="1984" w:type="dxa"/>
            <w:tcBorders>
              <w:top w:val="single" w:sz="4" w:space="0" w:color="000000"/>
              <w:left w:val="single" w:sz="4" w:space="0" w:color="000000"/>
              <w:bottom w:val="single" w:sz="4" w:space="0" w:color="000000"/>
              <w:right w:val="single" w:sz="4" w:space="0" w:color="000000"/>
            </w:tcBorders>
          </w:tcPr>
          <w:p w14:paraId="218C8521" w14:textId="2588900F" w:rsidR="009B43FF" w:rsidRPr="004D621E" w:rsidRDefault="009B43FF" w:rsidP="009B43FF">
            <w:pPr>
              <w:spacing w:after="0" w:line="276" w:lineRule="auto"/>
              <w:ind w:left="1" w:firstLine="0"/>
            </w:pPr>
            <w:r>
              <w:rPr>
                <w:sz w:val="18"/>
                <w:szCs w:val="18"/>
                <w:lang w:val="en-GB"/>
              </w:rPr>
              <w:t>It</w:t>
            </w:r>
            <w:r w:rsidRPr="003901A4">
              <w:rPr>
                <w:sz w:val="18"/>
                <w:szCs w:val="18"/>
                <w:lang w:val="en-GB"/>
              </w:rPr>
              <w:t xml:space="preserve"> is an introductory course, no prior expertise is required.</w:t>
            </w:r>
          </w:p>
        </w:tc>
      </w:tr>
      <w:tr w:rsidR="009B43FF" w:rsidRPr="004D621E" w14:paraId="547015CE" w14:textId="77777777" w:rsidTr="009B43FF">
        <w:trPr>
          <w:trHeight w:val="216"/>
        </w:trPr>
        <w:tc>
          <w:tcPr>
            <w:tcW w:w="7473" w:type="dxa"/>
            <w:gridSpan w:val="2"/>
            <w:tcBorders>
              <w:top w:val="single" w:sz="4" w:space="0" w:color="000000"/>
              <w:left w:val="single" w:sz="4" w:space="0" w:color="000000"/>
              <w:bottom w:val="single" w:sz="4" w:space="0" w:color="000000"/>
              <w:right w:val="single" w:sz="4" w:space="0" w:color="000000"/>
            </w:tcBorders>
          </w:tcPr>
          <w:p w14:paraId="624E2516" w14:textId="77777777" w:rsidR="009B43FF" w:rsidRPr="004D621E" w:rsidRDefault="009B43FF" w:rsidP="009B43FF">
            <w:pPr>
              <w:spacing w:after="0" w:line="276" w:lineRule="auto"/>
              <w:ind w:left="0" w:firstLine="0"/>
            </w:pPr>
            <w:r w:rsidRPr="004D621E">
              <w:t xml:space="preserve">Learning </w:t>
            </w:r>
            <w:proofErr w:type="spellStart"/>
            <w:r w:rsidRPr="004D621E">
              <w:t>outcomes</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6EDDB127" w14:textId="77777777" w:rsidR="009B43FF" w:rsidRPr="003901A4" w:rsidRDefault="009B43FF" w:rsidP="009B43FF">
            <w:pPr>
              <w:rPr>
                <w:bCs/>
                <w:sz w:val="18"/>
                <w:szCs w:val="18"/>
                <w:lang w:val="en-GB"/>
              </w:rPr>
            </w:pPr>
            <w:r w:rsidRPr="004D621E">
              <w:t xml:space="preserve"> </w:t>
            </w:r>
            <w:r w:rsidRPr="003901A4">
              <w:rPr>
                <w:bCs/>
                <w:sz w:val="18"/>
                <w:szCs w:val="18"/>
                <w:lang w:val="en-GB"/>
              </w:rPr>
              <w:t>Knowledge - the student knows and understands:</w:t>
            </w:r>
          </w:p>
          <w:p w14:paraId="49E21D21" w14:textId="77777777" w:rsidR="009B43FF" w:rsidRPr="003901A4" w:rsidRDefault="009B43FF" w:rsidP="009B43FF">
            <w:pPr>
              <w:rPr>
                <w:bCs/>
                <w:sz w:val="18"/>
                <w:szCs w:val="18"/>
                <w:lang w:val="en-GB"/>
              </w:rPr>
            </w:pPr>
          </w:p>
          <w:p w14:paraId="02844D7D" w14:textId="77777777" w:rsidR="009B43FF" w:rsidRPr="003901A4" w:rsidRDefault="009B43FF" w:rsidP="009B43FF">
            <w:pPr>
              <w:rPr>
                <w:bCs/>
                <w:sz w:val="18"/>
                <w:szCs w:val="18"/>
                <w:lang w:val="en-GB"/>
              </w:rPr>
            </w:pPr>
            <w:r w:rsidRPr="003901A4">
              <w:rPr>
                <w:bCs/>
                <w:sz w:val="18"/>
                <w:szCs w:val="18"/>
                <w:lang w:val="en-GB"/>
              </w:rPr>
              <w:t>Knows and understands the basic terminology of sports management</w:t>
            </w:r>
          </w:p>
          <w:p w14:paraId="289D675D" w14:textId="77777777" w:rsidR="009B43FF" w:rsidRPr="003901A4" w:rsidRDefault="009B43FF" w:rsidP="009B43FF">
            <w:pPr>
              <w:rPr>
                <w:bCs/>
                <w:sz w:val="18"/>
                <w:szCs w:val="18"/>
                <w:lang w:val="en-GB"/>
              </w:rPr>
            </w:pPr>
          </w:p>
          <w:p w14:paraId="3993220C" w14:textId="77777777" w:rsidR="009B43FF" w:rsidRPr="003901A4" w:rsidRDefault="009B43FF" w:rsidP="009B43FF">
            <w:pPr>
              <w:rPr>
                <w:bCs/>
                <w:sz w:val="18"/>
                <w:szCs w:val="18"/>
                <w:lang w:val="en-GB"/>
              </w:rPr>
            </w:pPr>
            <w:r w:rsidRPr="003901A4">
              <w:rPr>
                <w:bCs/>
                <w:sz w:val="18"/>
                <w:szCs w:val="18"/>
                <w:lang w:val="en-GB"/>
              </w:rPr>
              <w:t>Knows and understands the basic methods, procedures and practices of effective management of a sports organization</w:t>
            </w:r>
          </w:p>
          <w:p w14:paraId="5C8DE6DF" w14:textId="77777777" w:rsidR="009B43FF" w:rsidRPr="003901A4" w:rsidRDefault="009B43FF" w:rsidP="009B43FF">
            <w:pPr>
              <w:rPr>
                <w:bCs/>
                <w:sz w:val="18"/>
                <w:szCs w:val="18"/>
                <w:lang w:val="en-GB"/>
              </w:rPr>
            </w:pPr>
          </w:p>
          <w:p w14:paraId="4ADEE1E9" w14:textId="77777777" w:rsidR="009B43FF" w:rsidRPr="003901A4" w:rsidRDefault="009B43FF" w:rsidP="009B43FF">
            <w:pPr>
              <w:rPr>
                <w:bCs/>
                <w:sz w:val="18"/>
                <w:szCs w:val="18"/>
                <w:lang w:val="en-GB"/>
              </w:rPr>
            </w:pPr>
            <w:r w:rsidRPr="003901A4">
              <w:rPr>
                <w:bCs/>
                <w:sz w:val="18"/>
                <w:szCs w:val="18"/>
                <w:lang w:val="en-GB"/>
              </w:rPr>
              <w:t>Knows and understands the history, structure and current problems of sports organizations in the world</w:t>
            </w:r>
          </w:p>
          <w:p w14:paraId="638D8CDF" w14:textId="77777777" w:rsidR="009B43FF" w:rsidRPr="003901A4" w:rsidRDefault="009B43FF" w:rsidP="009B43FF">
            <w:pPr>
              <w:rPr>
                <w:bCs/>
                <w:sz w:val="18"/>
                <w:szCs w:val="18"/>
                <w:lang w:val="en-GB"/>
              </w:rPr>
            </w:pPr>
          </w:p>
          <w:p w14:paraId="48623010" w14:textId="77777777" w:rsidR="009B43FF" w:rsidRPr="003901A4" w:rsidRDefault="009B43FF" w:rsidP="009B43FF">
            <w:pPr>
              <w:rPr>
                <w:bCs/>
                <w:sz w:val="18"/>
                <w:szCs w:val="18"/>
                <w:lang w:val="en-GB"/>
              </w:rPr>
            </w:pPr>
            <w:r w:rsidRPr="003901A4">
              <w:rPr>
                <w:bCs/>
                <w:sz w:val="18"/>
                <w:szCs w:val="18"/>
                <w:lang w:val="en-GB"/>
              </w:rPr>
              <w:t>Skills - the student is able to:</w:t>
            </w:r>
          </w:p>
          <w:p w14:paraId="79DAA29C" w14:textId="77777777" w:rsidR="009B43FF" w:rsidRPr="003901A4" w:rsidRDefault="009B43FF" w:rsidP="009B43FF">
            <w:pPr>
              <w:rPr>
                <w:bCs/>
                <w:sz w:val="18"/>
                <w:szCs w:val="18"/>
                <w:lang w:val="en-GB"/>
              </w:rPr>
            </w:pPr>
          </w:p>
          <w:p w14:paraId="539D41D7" w14:textId="77777777" w:rsidR="009B43FF" w:rsidRPr="003901A4" w:rsidRDefault="009B43FF" w:rsidP="009B43FF">
            <w:pPr>
              <w:rPr>
                <w:bCs/>
                <w:sz w:val="18"/>
                <w:szCs w:val="18"/>
                <w:lang w:val="en-GB"/>
              </w:rPr>
            </w:pPr>
            <w:r w:rsidRPr="003901A4">
              <w:rPr>
                <w:bCs/>
                <w:sz w:val="18"/>
                <w:szCs w:val="18"/>
                <w:lang w:val="en-GB"/>
              </w:rPr>
              <w:t>Is able to use basic theories and concepts to identify and solve problems in the sports sector</w:t>
            </w:r>
          </w:p>
          <w:p w14:paraId="52F3C905" w14:textId="77777777" w:rsidR="009B43FF" w:rsidRPr="003901A4" w:rsidRDefault="009B43FF" w:rsidP="009B43FF">
            <w:pPr>
              <w:rPr>
                <w:bCs/>
                <w:sz w:val="18"/>
                <w:szCs w:val="18"/>
                <w:lang w:val="en-GB"/>
              </w:rPr>
            </w:pPr>
          </w:p>
          <w:p w14:paraId="6D739E94" w14:textId="77777777" w:rsidR="009B43FF" w:rsidRPr="003901A4" w:rsidRDefault="009B43FF" w:rsidP="009B43FF">
            <w:pPr>
              <w:jc w:val="both"/>
              <w:rPr>
                <w:bCs/>
                <w:sz w:val="18"/>
                <w:szCs w:val="18"/>
                <w:lang w:val="en-GB"/>
              </w:rPr>
            </w:pPr>
            <w:r w:rsidRPr="003901A4">
              <w:rPr>
                <w:bCs/>
                <w:sz w:val="18"/>
                <w:szCs w:val="18"/>
                <w:lang w:val="en-GB"/>
              </w:rPr>
              <w:t>Is able to prepare basic analysis of sports organizations, including searching for sources of necessary information</w:t>
            </w:r>
          </w:p>
          <w:p w14:paraId="6AF1AC69" w14:textId="079784D6" w:rsidR="009B43FF" w:rsidRPr="004D621E" w:rsidRDefault="009B43FF" w:rsidP="009B43FF">
            <w:pPr>
              <w:tabs>
                <w:tab w:val="center" w:pos="882"/>
              </w:tabs>
              <w:spacing w:after="0" w:line="276" w:lineRule="auto"/>
              <w:ind w:left="1" w:firstLine="0"/>
            </w:pPr>
          </w:p>
        </w:tc>
      </w:tr>
      <w:tr w:rsidR="009B43FF" w:rsidRPr="004D621E" w14:paraId="31DF43CC" w14:textId="77777777" w:rsidTr="009B43FF">
        <w:trPr>
          <w:trHeight w:val="216"/>
        </w:trPr>
        <w:tc>
          <w:tcPr>
            <w:tcW w:w="7473" w:type="dxa"/>
            <w:gridSpan w:val="2"/>
            <w:tcBorders>
              <w:top w:val="single" w:sz="4" w:space="0" w:color="000000"/>
              <w:left w:val="single" w:sz="4" w:space="0" w:color="000000"/>
              <w:bottom w:val="single" w:sz="4" w:space="0" w:color="000000"/>
              <w:right w:val="single" w:sz="4" w:space="0" w:color="000000"/>
            </w:tcBorders>
          </w:tcPr>
          <w:p w14:paraId="6B015BC5" w14:textId="77777777" w:rsidR="009B43FF" w:rsidRPr="004D621E" w:rsidRDefault="009B43FF" w:rsidP="009B43FF">
            <w:pPr>
              <w:spacing w:after="0" w:line="276" w:lineRule="auto"/>
              <w:ind w:left="0" w:firstLine="0"/>
              <w:rPr>
                <w:lang w:val="en-GB"/>
              </w:rPr>
            </w:pPr>
            <w:r w:rsidRPr="004D621E">
              <w:rPr>
                <w:lang w:val="en-GB"/>
              </w:rPr>
              <w:t>ECTS credit allocation (and other scores)</w:t>
            </w:r>
          </w:p>
        </w:tc>
        <w:tc>
          <w:tcPr>
            <w:tcW w:w="1984" w:type="dxa"/>
            <w:tcBorders>
              <w:top w:val="single" w:sz="4" w:space="0" w:color="000000"/>
              <w:left w:val="single" w:sz="4" w:space="0" w:color="000000"/>
              <w:bottom w:val="single" w:sz="4" w:space="0" w:color="000000"/>
              <w:right w:val="single" w:sz="4" w:space="0" w:color="000000"/>
            </w:tcBorders>
          </w:tcPr>
          <w:p w14:paraId="2E2A8FE6" w14:textId="29FF0910" w:rsidR="009B43FF" w:rsidRPr="009B43FF" w:rsidRDefault="009B43FF" w:rsidP="009B43FF">
            <w:pPr>
              <w:spacing w:after="0" w:line="276" w:lineRule="auto"/>
              <w:ind w:left="1" w:firstLine="0"/>
              <w:rPr>
                <w:sz w:val="20"/>
                <w:szCs w:val="20"/>
                <w:lang w:val="en-GB"/>
              </w:rPr>
            </w:pPr>
            <w:r w:rsidRPr="009B43FF">
              <w:rPr>
                <w:sz w:val="20"/>
                <w:szCs w:val="20"/>
                <w:lang w:val="en-GB"/>
              </w:rPr>
              <w:t xml:space="preserve"> 2 ECTS</w:t>
            </w:r>
          </w:p>
        </w:tc>
      </w:tr>
      <w:tr w:rsidR="009B43FF" w:rsidRPr="004D621E" w14:paraId="3DD4F7F3" w14:textId="77777777" w:rsidTr="009B43FF">
        <w:trPr>
          <w:trHeight w:val="218"/>
        </w:trPr>
        <w:tc>
          <w:tcPr>
            <w:tcW w:w="7473" w:type="dxa"/>
            <w:gridSpan w:val="2"/>
            <w:tcBorders>
              <w:top w:val="single" w:sz="4" w:space="0" w:color="000000"/>
              <w:left w:val="single" w:sz="4" w:space="0" w:color="000000"/>
              <w:bottom w:val="single" w:sz="4" w:space="0" w:color="000000"/>
              <w:right w:val="single" w:sz="4" w:space="0" w:color="000000"/>
            </w:tcBorders>
          </w:tcPr>
          <w:p w14:paraId="5D38A965" w14:textId="77777777" w:rsidR="009B43FF" w:rsidRPr="004D621E" w:rsidRDefault="009B43FF" w:rsidP="009B43FF">
            <w:pPr>
              <w:spacing w:after="0" w:line="276" w:lineRule="auto"/>
              <w:ind w:left="0" w:firstLine="0"/>
              <w:rPr>
                <w:lang w:val="en-GB"/>
              </w:rPr>
            </w:pPr>
            <w:r w:rsidRPr="004D621E">
              <w:rPr>
                <w:lang w:val="en-GB"/>
              </w:rPr>
              <w:t>Assessment methods and assessment criteria</w:t>
            </w:r>
          </w:p>
        </w:tc>
        <w:tc>
          <w:tcPr>
            <w:tcW w:w="1984" w:type="dxa"/>
            <w:tcBorders>
              <w:top w:val="single" w:sz="4" w:space="0" w:color="000000"/>
              <w:left w:val="single" w:sz="4" w:space="0" w:color="000000"/>
              <w:bottom w:val="single" w:sz="4" w:space="0" w:color="000000"/>
              <w:right w:val="single" w:sz="4" w:space="0" w:color="000000"/>
            </w:tcBorders>
          </w:tcPr>
          <w:p w14:paraId="6DD95326" w14:textId="77777777" w:rsidR="009B43FF" w:rsidRDefault="009B43FF" w:rsidP="009B43FF">
            <w:pPr>
              <w:pStyle w:val="Nagwek2"/>
              <w:outlineLvl w:val="1"/>
              <w:rPr>
                <w:rFonts w:ascii="Arial" w:hAnsi="Arial" w:cs="Arial"/>
                <w:b w:val="0"/>
                <w:sz w:val="18"/>
                <w:szCs w:val="18"/>
                <w:lang w:val="en-GB"/>
              </w:rPr>
            </w:pPr>
            <w:r w:rsidRPr="004D621E">
              <w:rPr>
                <w:color w:val="007F00"/>
                <w:lang w:val="en-GB"/>
              </w:rPr>
              <w:t xml:space="preserve"> </w:t>
            </w:r>
            <w:r>
              <w:rPr>
                <w:rFonts w:ascii="Arial" w:hAnsi="Arial" w:cs="Arial"/>
                <w:b w:val="0"/>
                <w:sz w:val="18"/>
                <w:szCs w:val="18"/>
                <w:lang w:val="en-GB"/>
              </w:rPr>
              <w:t>C</w:t>
            </w:r>
            <w:r w:rsidRPr="00E16D95">
              <w:rPr>
                <w:rFonts w:ascii="Arial" w:hAnsi="Arial" w:cs="Arial"/>
                <w:b w:val="0"/>
                <w:sz w:val="18"/>
                <w:szCs w:val="18"/>
                <w:lang w:val="en-GB"/>
              </w:rPr>
              <w:t>ase study and a presentation in groups.</w:t>
            </w:r>
          </w:p>
          <w:p w14:paraId="4557BDBC" w14:textId="77777777" w:rsidR="009B43FF" w:rsidRPr="003901A4" w:rsidRDefault="009B43FF" w:rsidP="009B43FF">
            <w:pPr>
              <w:pStyle w:val="Nagwek2"/>
              <w:outlineLvl w:val="1"/>
              <w:rPr>
                <w:rFonts w:ascii="Arial" w:hAnsi="Arial" w:cs="Arial"/>
                <w:b w:val="0"/>
                <w:sz w:val="18"/>
                <w:szCs w:val="18"/>
                <w:lang w:val="sv-SE"/>
              </w:rPr>
            </w:pPr>
            <w:r w:rsidRPr="003901A4">
              <w:rPr>
                <w:rFonts w:ascii="Arial" w:hAnsi="Arial" w:cs="Arial"/>
                <w:b w:val="0"/>
                <w:sz w:val="18"/>
                <w:szCs w:val="18"/>
                <w:lang w:val="sv-SE"/>
              </w:rPr>
              <w:t>Grading rules:</w:t>
            </w:r>
          </w:p>
          <w:p w14:paraId="5216A28C" w14:textId="77777777" w:rsidR="009B43FF" w:rsidRPr="003901A4" w:rsidRDefault="009B43FF" w:rsidP="009B43FF">
            <w:pPr>
              <w:pStyle w:val="Nagwek2"/>
              <w:outlineLvl w:val="1"/>
              <w:rPr>
                <w:rFonts w:ascii="Arial" w:hAnsi="Arial" w:cs="Arial"/>
                <w:b w:val="0"/>
                <w:sz w:val="18"/>
                <w:szCs w:val="18"/>
                <w:lang w:val="sv-SE"/>
              </w:rPr>
            </w:pPr>
            <w:r w:rsidRPr="003901A4">
              <w:rPr>
                <w:rFonts w:ascii="Arial" w:hAnsi="Arial" w:cs="Arial"/>
                <w:b w:val="0"/>
                <w:sz w:val="18"/>
                <w:szCs w:val="18"/>
                <w:lang w:val="sv-SE"/>
              </w:rPr>
              <w:t>0 – 60%</w:t>
            </w:r>
            <w:r w:rsidRPr="003901A4">
              <w:rPr>
                <w:rFonts w:ascii="Arial" w:hAnsi="Arial" w:cs="Arial"/>
                <w:b w:val="0"/>
                <w:sz w:val="18"/>
                <w:szCs w:val="18"/>
                <w:lang w:val="sv-SE"/>
              </w:rPr>
              <w:tab/>
              <w:t xml:space="preserve"> grade 2.0</w:t>
            </w:r>
          </w:p>
          <w:p w14:paraId="4966B91D" w14:textId="77777777" w:rsidR="009B43FF" w:rsidRPr="003901A4" w:rsidRDefault="009B43FF" w:rsidP="009B43FF">
            <w:pPr>
              <w:pStyle w:val="Nagwek2"/>
              <w:outlineLvl w:val="1"/>
              <w:rPr>
                <w:rFonts w:ascii="Arial" w:hAnsi="Arial" w:cs="Arial"/>
                <w:b w:val="0"/>
                <w:sz w:val="18"/>
                <w:szCs w:val="18"/>
                <w:lang w:val="sv-SE"/>
              </w:rPr>
            </w:pPr>
            <w:r w:rsidRPr="003901A4">
              <w:rPr>
                <w:rFonts w:ascii="Arial" w:hAnsi="Arial" w:cs="Arial"/>
                <w:b w:val="0"/>
                <w:sz w:val="18"/>
                <w:szCs w:val="18"/>
                <w:lang w:val="sv-SE"/>
              </w:rPr>
              <w:t>61 – 67% grade 3.0</w:t>
            </w:r>
          </w:p>
          <w:p w14:paraId="04D868BA" w14:textId="77777777" w:rsidR="009B43FF" w:rsidRPr="003901A4" w:rsidRDefault="009B43FF" w:rsidP="009B43FF">
            <w:pPr>
              <w:pStyle w:val="Nagwek2"/>
              <w:outlineLvl w:val="1"/>
              <w:rPr>
                <w:rFonts w:ascii="Arial" w:hAnsi="Arial" w:cs="Arial"/>
                <w:b w:val="0"/>
                <w:sz w:val="18"/>
                <w:szCs w:val="18"/>
                <w:lang w:val="sv-SE"/>
              </w:rPr>
            </w:pPr>
            <w:r w:rsidRPr="003901A4">
              <w:rPr>
                <w:rFonts w:ascii="Arial" w:hAnsi="Arial" w:cs="Arial"/>
                <w:b w:val="0"/>
                <w:sz w:val="18"/>
                <w:szCs w:val="18"/>
                <w:lang w:val="sv-SE"/>
              </w:rPr>
              <w:t>68 – 75%   grade 3.5</w:t>
            </w:r>
          </w:p>
          <w:p w14:paraId="7D365D37" w14:textId="77777777" w:rsidR="009B43FF" w:rsidRPr="003901A4" w:rsidRDefault="009B43FF" w:rsidP="009B43FF">
            <w:pPr>
              <w:pStyle w:val="Nagwek2"/>
              <w:outlineLvl w:val="1"/>
              <w:rPr>
                <w:rFonts w:ascii="Arial" w:hAnsi="Arial" w:cs="Arial"/>
                <w:b w:val="0"/>
                <w:sz w:val="18"/>
                <w:szCs w:val="18"/>
                <w:lang w:val="sv-SE"/>
              </w:rPr>
            </w:pPr>
            <w:r w:rsidRPr="003901A4">
              <w:rPr>
                <w:rFonts w:ascii="Arial" w:hAnsi="Arial" w:cs="Arial"/>
                <w:b w:val="0"/>
                <w:sz w:val="18"/>
                <w:szCs w:val="18"/>
                <w:lang w:val="sv-SE"/>
              </w:rPr>
              <w:t>76 – 85%  grade 4.0</w:t>
            </w:r>
          </w:p>
          <w:p w14:paraId="29A30948" w14:textId="77777777" w:rsidR="009B43FF" w:rsidRPr="003901A4" w:rsidRDefault="009B43FF" w:rsidP="009B43FF">
            <w:pPr>
              <w:pStyle w:val="Nagwek2"/>
              <w:outlineLvl w:val="1"/>
              <w:rPr>
                <w:rFonts w:ascii="Arial" w:hAnsi="Arial" w:cs="Arial"/>
                <w:b w:val="0"/>
                <w:sz w:val="18"/>
                <w:szCs w:val="18"/>
              </w:rPr>
            </w:pPr>
            <w:r w:rsidRPr="003901A4">
              <w:rPr>
                <w:rFonts w:ascii="Arial" w:hAnsi="Arial" w:cs="Arial"/>
                <w:b w:val="0"/>
                <w:sz w:val="18"/>
                <w:szCs w:val="18"/>
              </w:rPr>
              <w:lastRenderedPageBreak/>
              <w:t xml:space="preserve">86 – 95% </w:t>
            </w:r>
            <w:proofErr w:type="spellStart"/>
            <w:r w:rsidRPr="003901A4">
              <w:rPr>
                <w:rFonts w:ascii="Arial" w:hAnsi="Arial" w:cs="Arial"/>
                <w:b w:val="0"/>
                <w:sz w:val="18"/>
                <w:szCs w:val="18"/>
              </w:rPr>
              <w:t>grade</w:t>
            </w:r>
            <w:proofErr w:type="spellEnd"/>
            <w:r w:rsidRPr="003901A4">
              <w:rPr>
                <w:rFonts w:ascii="Arial" w:hAnsi="Arial" w:cs="Arial"/>
                <w:b w:val="0"/>
                <w:sz w:val="18"/>
                <w:szCs w:val="18"/>
              </w:rPr>
              <w:t xml:space="preserve"> 4.5</w:t>
            </w:r>
          </w:p>
          <w:p w14:paraId="6EA7E433" w14:textId="77777777" w:rsidR="009B43FF" w:rsidRPr="003901A4" w:rsidRDefault="009B43FF" w:rsidP="009B43FF">
            <w:pPr>
              <w:pStyle w:val="Nagwek2"/>
              <w:spacing w:before="0" w:beforeAutospacing="0" w:after="0" w:afterAutospacing="0"/>
              <w:jc w:val="both"/>
              <w:outlineLvl w:val="1"/>
              <w:rPr>
                <w:rFonts w:ascii="Arial" w:hAnsi="Arial" w:cs="Arial"/>
                <w:b w:val="0"/>
                <w:sz w:val="18"/>
                <w:szCs w:val="18"/>
              </w:rPr>
            </w:pPr>
            <w:r w:rsidRPr="003901A4">
              <w:rPr>
                <w:rFonts w:ascii="Arial" w:hAnsi="Arial" w:cs="Arial"/>
                <w:b w:val="0"/>
                <w:sz w:val="18"/>
                <w:szCs w:val="18"/>
              </w:rPr>
              <w:t xml:space="preserve">96 – 100% </w:t>
            </w:r>
            <w:proofErr w:type="spellStart"/>
            <w:r w:rsidRPr="003901A4">
              <w:rPr>
                <w:rFonts w:ascii="Arial" w:hAnsi="Arial" w:cs="Arial"/>
                <w:b w:val="0"/>
                <w:sz w:val="18"/>
                <w:szCs w:val="18"/>
              </w:rPr>
              <w:t>grade</w:t>
            </w:r>
            <w:proofErr w:type="spellEnd"/>
            <w:r w:rsidRPr="003901A4">
              <w:rPr>
                <w:rFonts w:ascii="Arial" w:hAnsi="Arial" w:cs="Arial"/>
                <w:b w:val="0"/>
                <w:sz w:val="18"/>
                <w:szCs w:val="18"/>
              </w:rPr>
              <w:t xml:space="preserve"> 5.0</w:t>
            </w:r>
          </w:p>
          <w:p w14:paraId="61C7820C" w14:textId="39EA5896" w:rsidR="009B43FF" w:rsidRPr="004D621E" w:rsidRDefault="009B43FF" w:rsidP="009B43FF">
            <w:pPr>
              <w:tabs>
                <w:tab w:val="center" w:pos="882"/>
              </w:tabs>
              <w:spacing w:after="0" w:line="276" w:lineRule="auto"/>
              <w:ind w:left="1" w:firstLine="0"/>
              <w:rPr>
                <w:lang w:val="en-GB"/>
              </w:rPr>
            </w:pPr>
            <w:r>
              <w:rPr>
                <w:color w:val="007F00"/>
                <w:lang w:val="en-GB"/>
              </w:rPr>
              <w:tab/>
            </w:r>
          </w:p>
        </w:tc>
      </w:tr>
      <w:tr w:rsidR="009B43FF" w:rsidRPr="004D621E" w14:paraId="1E05C4E0" w14:textId="77777777" w:rsidTr="009B43FF">
        <w:trPr>
          <w:trHeight w:val="216"/>
        </w:trPr>
        <w:tc>
          <w:tcPr>
            <w:tcW w:w="7473" w:type="dxa"/>
            <w:gridSpan w:val="2"/>
            <w:tcBorders>
              <w:top w:val="single" w:sz="4" w:space="0" w:color="000000"/>
              <w:left w:val="single" w:sz="4" w:space="0" w:color="000000"/>
              <w:bottom w:val="single" w:sz="4" w:space="0" w:color="000000"/>
              <w:right w:val="single" w:sz="4" w:space="0" w:color="000000"/>
            </w:tcBorders>
          </w:tcPr>
          <w:p w14:paraId="2E390D34" w14:textId="77777777" w:rsidR="009B43FF" w:rsidRPr="004D621E" w:rsidRDefault="009B43FF" w:rsidP="009B43FF">
            <w:pPr>
              <w:spacing w:after="0" w:line="276" w:lineRule="auto"/>
              <w:ind w:left="0" w:firstLine="0"/>
            </w:pPr>
            <w:proofErr w:type="spellStart"/>
            <w:r w:rsidRPr="004D621E">
              <w:lastRenderedPageBreak/>
              <w:t>Examination</w:t>
            </w:r>
            <w:proofErr w:type="spellEnd"/>
            <w:r w:rsidRPr="004D621E">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DBC5B41" w14:textId="474169E6" w:rsidR="009B43FF" w:rsidRPr="009B43FF" w:rsidRDefault="009B43FF" w:rsidP="009B43FF">
            <w:pPr>
              <w:spacing w:after="0" w:line="276" w:lineRule="auto"/>
              <w:rPr>
                <w:bCs/>
              </w:rPr>
            </w:pPr>
            <w:proofErr w:type="spellStart"/>
            <w:r w:rsidRPr="009B43FF">
              <w:rPr>
                <w:bCs/>
                <w:sz w:val="18"/>
                <w:szCs w:val="18"/>
              </w:rPr>
              <w:t>Graded</w:t>
            </w:r>
            <w:proofErr w:type="spellEnd"/>
            <w:r w:rsidRPr="009B43FF">
              <w:rPr>
                <w:bCs/>
                <w:sz w:val="18"/>
                <w:szCs w:val="18"/>
              </w:rPr>
              <w:t xml:space="preserve"> </w:t>
            </w:r>
            <w:proofErr w:type="spellStart"/>
            <w:r w:rsidRPr="009B43FF">
              <w:rPr>
                <w:bCs/>
                <w:sz w:val="18"/>
                <w:szCs w:val="18"/>
              </w:rPr>
              <w:t>credit</w:t>
            </w:r>
            <w:proofErr w:type="spellEnd"/>
          </w:p>
        </w:tc>
      </w:tr>
      <w:tr w:rsidR="009B43FF" w:rsidRPr="004D621E" w14:paraId="32F74E31" w14:textId="77777777" w:rsidTr="009B43FF">
        <w:trPr>
          <w:trHeight w:val="216"/>
        </w:trPr>
        <w:tc>
          <w:tcPr>
            <w:tcW w:w="7473" w:type="dxa"/>
            <w:gridSpan w:val="2"/>
            <w:tcBorders>
              <w:top w:val="single" w:sz="4" w:space="0" w:color="000000"/>
              <w:left w:val="single" w:sz="4" w:space="0" w:color="000000"/>
              <w:bottom w:val="single" w:sz="4" w:space="0" w:color="000000"/>
              <w:right w:val="single" w:sz="4" w:space="0" w:color="000000"/>
            </w:tcBorders>
          </w:tcPr>
          <w:p w14:paraId="5E5E8D4E" w14:textId="77777777" w:rsidR="009B43FF" w:rsidRPr="004D621E" w:rsidRDefault="009B43FF" w:rsidP="009B43FF">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131C2A6C" w14:textId="77777777" w:rsidR="009B43FF" w:rsidRPr="009B43FF" w:rsidRDefault="009B43FF" w:rsidP="009B43FF">
            <w:pPr>
              <w:rPr>
                <w:bCs/>
                <w:sz w:val="18"/>
                <w:szCs w:val="18"/>
              </w:rPr>
            </w:pPr>
            <w:proofErr w:type="spellStart"/>
            <w:r w:rsidRPr="009B43FF">
              <w:rPr>
                <w:bCs/>
                <w:sz w:val="18"/>
                <w:szCs w:val="18"/>
              </w:rPr>
              <w:t>Elective</w:t>
            </w:r>
            <w:proofErr w:type="spellEnd"/>
            <w:r w:rsidRPr="009B43FF">
              <w:rPr>
                <w:bCs/>
                <w:sz w:val="18"/>
                <w:szCs w:val="18"/>
              </w:rPr>
              <w:t xml:space="preserve">, </w:t>
            </w:r>
            <w:proofErr w:type="spellStart"/>
            <w:r w:rsidRPr="009B43FF">
              <w:rPr>
                <w:bCs/>
                <w:sz w:val="18"/>
                <w:szCs w:val="18"/>
              </w:rPr>
              <w:t>seminar</w:t>
            </w:r>
            <w:proofErr w:type="spellEnd"/>
            <w:r w:rsidRPr="009B43FF">
              <w:rPr>
                <w:bCs/>
                <w:sz w:val="18"/>
                <w:szCs w:val="18"/>
              </w:rPr>
              <w:t>/</w:t>
            </w:r>
            <w:proofErr w:type="spellStart"/>
            <w:r w:rsidRPr="009B43FF">
              <w:rPr>
                <w:bCs/>
                <w:sz w:val="18"/>
                <w:szCs w:val="18"/>
              </w:rPr>
              <w:t>conversatory</w:t>
            </w:r>
            <w:proofErr w:type="spellEnd"/>
          </w:p>
          <w:p w14:paraId="3A942383" w14:textId="77777777" w:rsidR="009B43FF" w:rsidRPr="009B43FF" w:rsidRDefault="009B43FF" w:rsidP="009B43FF">
            <w:pPr>
              <w:rPr>
                <w:bCs/>
                <w:sz w:val="18"/>
                <w:szCs w:val="18"/>
              </w:rPr>
            </w:pPr>
            <w:r w:rsidRPr="009B43FF">
              <w:rPr>
                <w:bCs/>
                <w:sz w:val="18"/>
                <w:szCs w:val="18"/>
              </w:rPr>
              <w:t xml:space="preserve">2nd </w:t>
            </w:r>
            <w:proofErr w:type="spellStart"/>
            <w:r w:rsidRPr="009B43FF">
              <w:rPr>
                <w:bCs/>
                <w:sz w:val="18"/>
                <w:szCs w:val="18"/>
              </w:rPr>
              <w:t>cycle</w:t>
            </w:r>
            <w:proofErr w:type="spellEnd"/>
            <w:r w:rsidRPr="009B43FF">
              <w:rPr>
                <w:bCs/>
                <w:sz w:val="18"/>
                <w:szCs w:val="18"/>
              </w:rPr>
              <w:t xml:space="preserve">, </w:t>
            </w:r>
            <w:proofErr w:type="spellStart"/>
            <w:r w:rsidRPr="009B43FF">
              <w:rPr>
                <w:bCs/>
                <w:sz w:val="18"/>
                <w:szCs w:val="18"/>
              </w:rPr>
              <w:t>year</w:t>
            </w:r>
            <w:proofErr w:type="spellEnd"/>
            <w:r w:rsidRPr="009B43FF">
              <w:rPr>
                <w:bCs/>
                <w:sz w:val="18"/>
                <w:szCs w:val="18"/>
              </w:rPr>
              <w:t xml:space="preserve"> 2 (</w:t>
            </w:r>
            <w:proofErr w:type="spellStart"/>
            <w:r w:rsidRPr="009B43FF">
              <w:rPr>
                <w:bCs/>
                <w:sz w:val="18"/>
                <w:szCs w:val="18"/>
              </w:rPr>
              <w:t>semester</w:t>
            </w:r>
            <w:proofErr w:type="spellEnd"/>
            <w:r w:rsidRPr="009B43FF">
              <w:rPr>
                <w:bCs/>
                <w:sz w:val="18"/>
                <w:szCs w:val="18"/>
              </w:rPr>
              <w:t xml:space="preserve"> 3)</w:t>
            </w:r>
          </w:p>
          <w:p w14:paraId="6C5FD18F" w14:textId="60232DDB" w:rsidR="009B43FF" w:rsidRPr="009B43FF" w:rsidRDefault="009B43FF" w:rsidP="009B43FF">
            <w:pPr>
              <w:spacing w:after="0" w:line="276" w:lineRule="auto"/>
              <w:ind w:left="361" w:firstLine="0"/>
              <w:rPr>
                <w:bCs/>
              </w:rPr>
            </w:pPr>
            <w:r w:rsidRPr="009B43FF">
              <w:rPr>
                <w:bCs/>
                <w:sz w:val="18"/>
                <w:szCs w:val="18"/>
                <w:lang w:val="en-US"/>
              </w:rPr>
              <w:t>Full time/part time mode</w:t>
            </w:r>
          </w:p>
        </w:tc>
      </w:tr>
      <w:tr w:rsidR="009B43FF" w:rsidRPr="004D621E" w14:paraId="2B581C11" w14:textId="77777777" w:rsidTr="009B43FF">
        <w:trPr>
          <w:trHeight w:val="216"/>
        </w:trPr>
        <w:tc>
          <w:tcPr>
            <w:tcW w:w="7473" w:type="dxa"/>
            <w:gridSpan w:val="2"/>
            <w:tcBorders>
              <w:top w:val="single" w:sz="4" w:space="0" w:color="000000"/>
              <w:left w:val="single" w:sz="4" w:space="0" w:color="000000"/>
              <w:bottom w:val="single" w:sz="4" w:space="0" w:color="000000"/>
              <w:right w:val="single" w:sz="4" w:space="0" w:color="000000"/>
            </w:tcBorders>
          </w:tcPr>
          <w:p w14:paraId="547F6F5D" w14:textId="77777777" w:rsidR="009B43FF" w:rsidRPr="004D621E" w:rsidRDefault="009B43FF" w:rsidP="009B43FF">
            <w:pPr>
              <w:spacing w:after="0" w:line="276" w:lineRule="auto"/>
              <w:ind w:left="0" w:firstLine="0"/>
            </w:pPr>
            <w:r w:rsidRPr="004D621E">
              <w:t xml:space="preserve">Sposób realizacji przedmiotu </w:t>
            </w:r>
          </w:p>
        </w:tc>
        <w:tc>
          <w:tcPr>
            <w:tcW w:w="1984" w:type="dxa"/>
            <w:tcBorders>
              <w:top w:val="single" w:sz="4" w:space="0" w:color="000000"/>
              <w:left w:val="single" w:sz="4" w:space="0" w:color="000000"/>
              <w:bottom w:val="single" w:sz="4" w:space="0" w:color="000000"/>
              <w:right w:val="single" w:sz="4" w:space="0" w:color="000000"/>
            </w:tcBorders>
          </w:tcPr>
          <w:p w14:paraId="37E01A27" w14:textId="4CFD1FE9" w:rsidR="009B43FF" w:rsidRPr="009B43FF" w:rsidRDefault="009B43FF" w:rsidP="009B43FF">
            <w:pPr>
              <w:spacing w:after="0" w:line="276" w:lineRule="auto"/>
              <w:ind w:left="1" w:firstLine="0"/>
              <w:rPr>
                <w:bCs/>
              </w:rPr>
            </w:pPr>
            <w:r w:rsidRPr="009B43FF">
              <w:rPr>
                <w:bCs/>
                <w:sz w:val="18"/>
                <w:szCs w:val="18"/>
                <w:lang w:val="en-US"/>
              </w:rPr>
              <w:t xml:space="preserve">Online (via Zoom + </w:t>
            </w:r>
            <w:proofErr w:type="spellStart"/>
            <w:r w:rsidRPr="009B43FF">
              <w:rPr>
                <w:bCs/>
                <w:sz w:val="18"/>
                <w:szCs w:val="18"/>
                <w:lang w:val="en-US"/>
              </w:rPr>
              <w:t>Kampus</w:t>
            </w:r>
            <w:proofErr w:type="spellEnd"/>
            <w:r w:rsidRPr="009B43FF">
              <w:rPr>
                <w:bCs/>
                <w:sz w:val="18"/>
                <w:szCs w:val="18"/>
                <w:lang w:val="en-US"/>
              </w:rPr>
              <w:t>)</w:t>
            </w:r>
          </w:p>
        </w:tc>
      </w:tr>
      <w:tr w:rsidR="009B43FF" w:rsidRPr="004D621E" w14:paraId="73144A38" w14:textId="77777777" w:rsidTr="009B43FF">
        <w:trPr>
          <w:trHeight w:val="218"/>
        </w:trPr>
        <w:tc>
          <w:tcPr>
            <w:tcW w:w="7473" w:type="dxa"/>
            <w:gridSpan w:val="2"/>
            <w:tcBorders>
              <w:top w:val="single" w:sz="4" w:space="0" w:color="000000"/>
              <w:left w:val="single" w:sz="4" w:space="0" w:color="000000"/>
              <w:bottom w:val="single" w:sz="4" w:space="0" w:color="000000"/>
              <w:right w:val="single" w:sz="4" w:space="0" w:color="000000"/>
            </w:tcBorders>
          </w:tcPr>
          <w:p w14:paraId="6E39801B" w14:textId="77777777" w:rsidR="009B43FF" w:rsidRPr="004D621E" w:rsidRDefault="009B43FF" w:rsidP="009B43FF">
            <w:pPr>
              <w:spacing w:after="0" w:line="276" w:lineRule="auto"/>
              <w:ind w:left="0" w:firstLine="0"/>
            </w:pPr>
            <w:r w:rsidRPr="004D621E">
              <w:t xml:space="preserve">Language </w:t>
            </w:r>
          </w:p>
        </w:tc>
        <w:tc>
          <w:tcPr>
            <w:tcW w:w="1984" w:type="dxa"/>
            <w:tcBorders>
              <w:top w:val="single" w:sz="4" w:space="0" w:color="000000"/>
              <w:left w:val="single" w:sz="4" w:space="0" w:color="000000"/>
              <w:bottom w:val="single" w:sz="4" w:space="0" w:color="000000"/>
              <w:right w:val="single" w:sz="4" w:space="0" w:color="000000"/>
            </w:tcBorders>
          </w:tcPr>
          <w:p w14:paraId="2EF47409" w14:textId="06C76AFF" w:rsidR="009B43FF" w:rsidRPr="009B43FF" w:rsidRDefault="009B43FF" w:rsidP="009B43FF">
            <w:pPr>
              <w:spacing w:after="0" w:line="276" w:lineRule="auto"/>
              <w:ind w:left="1" w:firstLine="0"/>
              <w:rPr>
                <w:bCs/>
              </w:rPr>
            </w:pPr>
            <w:r w:rsidRPr="009B43FF">
              <w:rPr>
                <w:bCs/>
                <w:sz w:val="18"/>
                <w:szCs w:val="18"/>
              </w:rPr>
              <w:t>English</w:t>
            </w:r>
          </w:p>
        </w:tc>
      </w:tr>
      <w:tr w:rsidR="009B43FF" w:rsidRPr="004D621E" w14:paraId="5E74AC16" w14:textId="77777777" w:rsidTr="009B43FF">
        <w:trPr>
          <w:trHeight w:val="216"/>
        </w:trPr>
        <w:tc>
          <w:tcPr>
            <w:tcW w:w="7473" w:type="dxa"/>
            <w:gridSpan w:val="2"/>
            <w:tcBorders>
              <w:top w:val="single" w:sz="4" w:space="0" w:color="000000"/>
              <w:left w:val="single" w:sz="4" w:space="0" w:color="000000"/>
              <w:bottom w:val="single" w:sz="4" w:space="0" w:color="000000"/>
              <w:right w:val="single" w:sz="4" w:space="0" w:color="000000"/>
            </w:tcBorders>
          </w:tcPr>
          <w:p w14:paraId="6C703516" w14:textId="77777777" w:rsidR="009B43FF" w:rsidRPr="004D621E" w:rsidRDefault="009B43FF" w:rsidP="009B43FF">
            <w:pPr>
              <w:spacing w:after="0" w:line="276" w:lineRule="auto"/>
              <w:ind w:left="0" w:firstLine="0"/>
            </w:pPr>
            <w:proofErr w:type="spellStart"/>
            <w:r w:rsidRPr="004D621E">
              <w:t>Bibliography</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27B178D1" w14:textId="2F708B91" w:rsidR="009B43FF" w:rsidRPr="009B43FF" w:rsidRDefault="009B43FF" w:rsidP="009B43FF">
            <w:pPr>
              <w:spacing w:after="0" w:line="276" w:lineRule="auto"/>
              <w:rPr>
                <w:bCs/>
              </w:rPr>
            </w:pPr>
            <w:r w:rsidRPr="009B43FF">
              <w:rPr>
                <w:bCs/>
                <w:iCs/>
                <w:sz w:val="18"/>
                <w:szCs w:val="18"/>
                <w:lang w:val="en-GB"/>
              </w:rPr>
              <w:t xml:space="preserve">Robinson, L., </w:t>
            </w:r>
            <w:proofErr w:type="spellStart"/>
            <w:r w:rsidRPr="009B43FF">
              <w:rPr>
                <w:bCs/>
                <w:iCs/>
                <w:sz w:val="18"/>
                <w:szCs w:val="18"/>
                <w:lang w:val="en-GB"/>
              </w:rPr>
              <w:t>Chelladurai</w:t>
            </w:r>
            <w:proofErr w:type="spellEnd"/>
            <w:r w:rsidRPr="009B43FF">
              <w:rPr>
                <w:bCs/>
                <w:iCs/>
                <w:sz w:val="18"/>
                <w:szCs w:val="18"/>
                <w:lang w:val="en-GB"/>
              </w:rPr>
              <w:t xml:space="preserve">, P., </w:t>
            </w:r>
            <w:proofErr w:type="spellStart"/>
            <w:r w:rsidRPr="009B43FF">
              <w:rPr>
                <w:bCs/>
                <w:iCs/>
                <w:sz w:val="18"/>
                <w:szCs w:val="18"/>
                <w:lang w:val="en-GB"/>
              </w:rPr>
              <w:t>Bodet</w:t>
            </w:r>
            <w:proofErr w:type="spellEnd"/>
            <w:r w:rsidRPr="009B43FF">
              <w:rPr>
                <w:bCs/>
                <w:iCs/>
                <w:sz w:val="18"/>
                <w:szCs w:val="18"/>
                <w:lang w:val="en-GB"/>
              </w:rPr>
              <w:t>, G., Downward, P., 2014, Routledge Handbook of Sport Management, Routledge</w:t>
            </w:r>
          </w:p>
        </w:tc>
      </w:tr>
      <w:tr w:rsidR="009B43FF" w:rsidRPr="004D621E" w14:paraId="5FBF2E5A" w14:textId="77777777" w:rsidTr="009B43FF">
        <w:trPr>
          <w:trHeight w:val="216"/>
        </w:trPr>
        <w:tc>
          <w:tcPr>
            <w:tcW w:w="7473" w:type="dxa"/>
            <w:gridSpan w:val="2"/>
            <w:tcBorders>
              <w:top w:val="single" w:sz="4" w:space="0" w:color="000000"/>
              <w:left w:val="single" w:sz="4" w:space="0" w:color="000000"/>
              <w:bottom w:val="single" w:sz="4" w:space="0" w:color="000000"/>
              <w:right w:val="single" w:sz="4" w:space="0" w:color="000000"/>
            </w:tcBorders>
          </w:tcPr>
          <w:p w14:paraId="3CFAB0BE" w14:textId="77777777" w:rsidR="009B43FF" w:rsidRPr="004D621E" w:rsidRDefault="009B43FF" w:rsidP="009B43FF">
            <w:pPr>
              <w:spacing w:after="0" w:line="276" w:lineRule="auto"/>
              <w:ind w:left="0" w:firstLine="0"/>
              <w:rPr>
                <w:lang w:val="en-GB"/>
              </w:rPr>
            </w:pPr>
            <w:r w:rsidRPr="004D621E">
              <w:rPr>
                <w:lang w:val="en-GB"/>
              </w:rPr>
              <w:t xml:space="preserve">Internship as part of the course </w:t>
            </w:r>
          </w:p>
        </w:tc>
        <w:tc>
          <w:tcPr>
            <w:tcW w:w="1984" w:type="dxa"/>
            <w:tcBorders>
              <w:top w:val="single" w:sz="4" w:space="0" w:color="000000"/>
              <w:left w:val="single" w:sz="4" w:space="0" w:color="000000"/>
              <w:bottom w:val="single" w:sz="4" w:space="0" w:color="000000"/>
              <w:right w:val="single" w:sz="4" w:space="0" w:color="000000"/>
            </w:tcBorders>
          </w:tcPr>
          <w:p w14:paraId="785B4050" w14:textId="77777777" w:rsidR="009B43FF" w:rsidRPr="004D621E" w:rsidRDefault="009B43FF" w:rsidP="009B43FF">
            <w:pPr>
              <w:spacing w:after="0" w:line="276" w:lineRule="auto"/>
              <w:ind w:left="1" w:firstLine="0"/>
              <w:rPr>
                <w:lang w:val="en-GB"/>
              </w:rPr>
            </w:pPr>
            <w:r w:rsidRPr="004D621E">
              <w:rPr>
                <w:lang w:val="en-GB"/>
              </w:rPr>
              <w:t xml:space="preserve"> </w:t>
            </w:r>
          </w:p>
        </w:tc>
      </w:tr>
      <w:tr w:rsidR="009B43FF" w:rsidRPr="004D621E" w14:paraId="3B803594" w14:textId="77777777" w:rsidTr="009B43FF">
        <w:trPr>
          <w:trHeight w:val="216"/>
        </w:trPr>
        <w:tc>
          <w:tcPr>
            <w:tcW w:w="7473" w:type="dxa"/>
            <w:gridSpan w:val="2"/>
            <w:tcBorders>
              <w:top w:val="single" w:sz="4" w:space="0" w:color="000000"/>
              <w:left w:val="single" w:sz="4" w:space="0" w:color="000000"/>
              <w:bottom w:val="single" w:sz="4" w:space="0" w:color="000000"/>
              <w:right w:val="single" w:sz="4" w:space="0" w:color="000000"/>
            </w:tcBorders>
          </w:tcPr>
          <w:p w14:paraId="4462251C" w14:textId="77777777" w:rsidR="009B43FF" w:rsidRPr="004D621E" w:rsidRDefault="009B43FF" w:rsidP="009B43FF">
            <w:pPr>
              <w:spacing w:after="0" w:line="276" w:lineRule="auto"/>
              <w:ind w:left="0" w:firstLine="0"/>
            </w:pPr>
            <w:proofErr w:type="spellStart"/>
            <w:r w:rsidRPr="004D621E">
              <w:t>Coordinators</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04368B07" w14:textId="28A51933" w:rsidR="009B43FF" w:rsidRPr="009B43FF" w:rsidRDefault="009B43FF" w:rsidP="009B43FF">
            <w:pPr>
              <w:spacing w:after="0" w:line="276" w:lineRule="auto"/>
            </w:pPr>
            <w:r w:rsidRPr="009B43FF">
              <w:rPr>
                <w:sz w:val="18"/>
                <w:szCs w:val="18"/>
              </w:rPr>
              <w:t>Dr hab. Katarzyna Dziewanowska</w:t>
            </w:r>
          </w:p>
        </w:tc>
      </w:tr>
      <w:tr w:rsidR="009B43FF" w:rsidRPr="004D621E" w14:paraId="3E79E526" w14:textId="77777777" w:rsidTr="009B43FF">
        <w:trPr>
          <w:trHeight w:val="216"/>
        </w:trPr>
        <w:tc>
          <w:tcPr>
            <w:tcW w:w="7473" w:type="dxa"/>
            <w:gridSpan w:val="2"/>
            <w:tcBorders>
              <w:top w:val="single" w:sz="4" w:space="0" w:color="000000"/>
              <w:left w:val="single" w:sz="4" w:space="0" w:color="000000"/>
              <w:bottom w:val="single" w:sz="4" w:space="0" w:color="000000"/>
              <w:right w:val="single" w:sz="4" w:space="0" w:color="000000"/>
            </w:tcBorders>
          </w:tcPr>
          <w:p w14:paraId="409444C9" w14:textId="77777777" w:rsidR="009B43FF" w:rsidRPr="004D621E" w:rsidRDefault="009B43FF" w:rsidP="009B43FF">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131F9A94" w14:textId="5BC72AF1" w:rsidR="009B43FF" w:rsidRPr="009B43FF" w:rsidRDefault="009B43FF" w:rsidP="009B43FF">
            <w:pPr>
              <w:spacing w:after="0" w:line="276" w:lineRule="auto"/>
              <w:ind w:left="0" w:firstLine="0"/>
              <w:rPr>
                <w:sz w:val="18"/>
                <w:szCs w:val="18"/>
              </w:rPr>
            </w:pPr>
            <w:r w:rsidRPr="009B43FF">
              <w:rPr>
                <w:sz w:val="18"/>
                <w:szCs w:val="18"/>
              </w:rPr>
              <w:t>Dr Grzegorz Botwina</w:t>
            </w:r>
          </w:p>
        </w:tc>
      </w:tr>
      <w:tr w:rsidR="009B43FF" w:rsidRPr="004D621E" w14:paraId="53EFAC45" w14:textId="77777777" w:rsidTr="009B43FF">
        <w:trPr>
          <w:trHeight w:val="218"/>
        </w:trPr>
        <w:tc>
          <w:tcPr>
            <w:tcW w:w="7473" w:type="dxa"/>
            <w:gridSpan w:val="2"/>
            <w:tcBorders>
              <w:top w:val="single" w:sz="4" w:space="0" w:color="000000"/>
              <w:left w:val="single" w:sz="4" w:space="0" w:color="000000"/>
              <w:bottom w:val="single" w:sz="4" w:space="0" w:color="000000"/>
              <w:right w:val="single" w:sz="4" w:space="0" w:color="000000"/>
            </w:tcBorders>
          </w:tcPr>
          <w:p w14:paraId="6558C449" w14:textId="77777777" w:rsidR="009B43FF" w:rsidRPr="004D621E" w:rsidRDefault="009B43FF" w:rsidP="009B43FF">
            <w:pPr>
              <w:spacing w:after="0" w:line="276" w:lineRule="auto"/>
              <w:ind w:left="0" w:firstLine="0"/>
            </w:pPr>
            <w:r w:rsidRPr="004D621E">
              <w:t xml:space="preserve">Notes </w:t>
            </w:r>
          </w:p>
        </w:tc>
        <w:tc>
          <w:tcPr>
            <w:tcW w:w="1984" w:type="dxa"/>
            <w:tcBorders>
              <w:top w:val="single" w:sz="4" w:space="0" w:color="000000"/>
              <w:left w:val="single" w:sz="4" w:space="0" w:color="000000"/>
              <w:bottom w:val="single" w:sz="4" w:space="0" w:color="000000"/>
              <w:right w:val="single" w:sz="4" w:space="0" w:color="000000"/>
            </w:tcBorders>
          </w:tcPr>
          <w:p w14:paraId="196F0A6D" w14:textId="77777777" w:rsidR="009B43FF" w:rsidRPr="004D621E" w:rsidRDefault="009B43FF" w:rsidP="009B43FF">
            <w:pPr>
              <w:spacing w:after="0" w:line="276" w:lineRule="auto"/>
              <w:ind w:left="361" w:firstLine="0"/>
            </w:pPr>
            <w:r w:rsidRPr="004D621E">
              <w:t xml:space="preserve"> </w:t>
            </w:r>
          </w:p>
        </w:tc>
      </w:tr>
    </w:tbl>
    <w:p w14:paraId="2CB0C782" w14:textId="77777777" w:rsidR="00A14495" w:rsidRPr="004D621E" w:rsidRDefault="00A14495" w:rsidP="00A14495">
      <w:pPr>
        <w:spacing w:after="0" w:line="276" w:lineRule="auto"/>
        <w:ind w:left="0" w:firstLine="0"/>
      </w:pPr>
      <w:r w:rsidRPr="004D621E">
        <w:t xml:space="preserve"> </w:t>
      </w:r>
    </w:p>
    <w:p w14:paraId="14E2840C" w14:textId="77777777" w:rsidR="00A14495" w:rsidRPr="004D621E" w:rsidRDefault="00A14495" w:rsidP="00A14495">
      <w:pPr>
        <w:spacing w:after="0" w:line="276" w:lineRule="auto"/>
        <w:ind w:left="-5"/>
      </w:pPr>
      <w:r w:rsidRPr="004D621E">
        <w:rPr>
          <w:b/>
        </w:rPr>
        <w:t xml:space="preserve">B. </w:t>
      </w:r>
      <w:proofErr w:type="spellStart"/>
      <w:r w:rsidRPr="004D621E">
        <w:rPr>
          <w:b/>
        </w:rPr>
        <w:t>Detailed</w:t>
      </w:r>
      <w:proofErr w:type="spellEnd"/>
      <w:r w:rsidRPr="004D621E">
        <w:rPr>
          <w:b/>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7472"/>
        <w:gridCol w:w="1992"/>
      </w:tblGrid>
      <w:tr w:rsidR="00A14495" w:rsidRPr="004D621E" w14:paraId="342D7819" w14:textId="77777777" w:rsidTr="009B43FF">
        <w:trPr>
          <w:trHeight w:val="216"/>
        </w:trPr>
        <w:tc>
          <w:tcPr>
            <w:tcW w:w="7472" w:type="dxa"/>
            <w:tcBorders>
              <w:top w:val="single" w:sz="4" w:space="0" w:color="000000"/>
              <w:left w:val="single" w:sz="4" w:space="0" w:color="000000"/>
              <w:bottom w:val="single" w:sz="4" w:space="0" w:color="000000"/>
              <w:right w:val="single" w:sz="4" w:space="0" w:color="000000"/>
            </w:tcBorders>
          </w:tcPr>
          <w:p w14:paraId="50F06E37" w14:textId="77777777" w:rsidR="00A14495" w:rsidRPr="004D621E" w:rsidRDefault="00A14495" w:rsidP="009944F1">
            <w:pPr>
              <w:spacing w:after="0" w:line="276" w:lineRule="auto"/>
              <w:ind w:left="4" w:firstLine="0"/>
              <w:jc w:val="center"/>
            </w:pPr>
            <w:r w:rsidRPr="004D621E">
              <w:rPr>
                <w:b/>
              </w:rPr>
              <w:t>Name of the field</w:t>
            </w:r>
          </w:p>
        </w:tc>
        <w:tc>
          <w:tcPr>
            <w:tcW w:w="1992" w:type="dxa"/>
            <w:tcBorders>
              <w:top w:val="single" w:sz="4" w:space="0" w:color="000000"/>
              <w:left w:val="single" w:sz="4" w:space="0" w:color="000000"/>
              <w:bottom w:val="single" w:sz="4" w:space="0" w:color="000000"/>
              <w:right w:val="single" w:sz="4" w:space="0" w:color="000000"/>
            </w:tcBorders>
          </w:tcPr>
          <w:p w14:paraId="32C1141D" w14:textId="77777777" w:rsidR="00A14495" w:rsidRPr="004D621E" w:rsidRDefault="00A14495" w:rsidP="009944F1">
            <w:pPr>
              <w:spacing w:after="0" w:line="276" w:lineRule="auto"/>
              <w:ind w:left="8" w:firstLine="0"/>
              <w:jc w:val="center"/>
            </w:pPr>
            <w:r w:rsidRPr="004D621E">
              <w:rPr>
                <w:b/>
              </w:rPr>
              <w:t xml:space="preserve">Content </w:t>
            </w:r>
          </w:p>
        </w:tc>
      </w:tr>
      <w:tr w:rsidR="009B43FF" w:rsidRPr="004D621E" w14:paraId="3C86C024" w14:textId="77777777" w:rsidTr="009B43FF">
        <w:trPr>
          <w:trHeight w:val="218"/>
        </w:trPr>
        <w:tc>
          <w:tcPr>
            <w:tcW w:w="7472" w:type="dxa"/>
            <w:tcBorders>
              <w:top w:val="single" w:sz="4" w:space="0" w:color="000000"/>
              <w:left w:val="single" w:sz="4" w:space="0" w:color="000000"/>
              <w:bottom w:val="single" w:sz="4" w:space="0" w:color="000000"/>
              <w:right w:val="single" w:sz="4" w:space="0" w:color="000000"/>
            </w:tcBorders>
          </w:tcPr>
          <w:p w14:paraId="4F652F92" w14:textId="77777777" w:rsidR="009B43FF" w:rsidRPr="004D621E" w:rsidRDefault="009B43FF" w:rsidP="009B43FF">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r w:rsidRPr="004D621E">
              <w:t>:</w:t>
            </w:r>
          </w:p>
        </w:tc>
        <w:tc>
          <w:tcPr>
            <w:tcW w:w="1992" w:type="dxa"/>
            <w:tcBorders>
              <w:top w:val="single" w:sz="4" w:space="0" w:color="000000"/>
              <w:left w:val="single" w:sz="4" w:space="0" w:color="000000"/>
              <w:bottom w:val="single" w:sz="4" w:space="0" w:color="000000"/>
              <w:right w:val="single" w:sz="4" w:space="0" w:color="000000"/>
            </w:tcBorders>
          </w:tcPr>
          <w:p w14:paraId="77DEE1BB" w14:textId="593FF53E" w:rsidR="009B43FF" w:rsidRPr="004D621E" w:rsidRDefault="009B43FF" w:rsidP="009B43FF">
            <w:pPr>
              <w:tabs>
                <w:tab w:val="center" w:pos="879"/>
              </w:tabs>
              <w:spacing w:after="0" w:line="276" w:lineRule="auto"/>
              <w:ind w:left="1" w:firstLine="0"/>
            </w:pPr>
            <w:r w:rsidRPr="003901A4">
              <w:rPr>
                <w:bCs/>
                <w:sz w:val="20"/>
                <w:szCs w:val="20"/>
                <w:lang w:val="en-US"/>
              </w:rPr>
              <w:t xml:space="preserve">Grzegorz </w:t>
            </w:r>
            <w:proofErr w:type="spellStart"/>
            <w:r w:rsidRPr="003901A4">
              <w:rPr>
                <w:bCs/>
                <w:sz w:val="20"/>
                <w:szCs w:val="20"/>
                <w:lang w:val="en-US"/>
              </w:rPr>
              <w:t>Botwina</w:t>
            </w:r>
            <w:proofErr w:type="spellEnd"/>
          </w:p>
        </w:tc>
      </w:tr>
      <w:tr w:rsidR="009B43FF" w:rsidRPr="004D621E" w14:paraId="31754511" w14:textId="77777777" w:rsidTr="009B43FF">
        <w:trPr>
          <w:trHeight w:val="216"/>
        </w:trPr>
        <w:tc>
          <w:tcPr>
            <w:tcW w:w="7472" w:type="dxa"/>
            <w:tcBorders>
              <w:top w:val="single" w:sz="4" w:space="0" w:color="000000"/>
              <w:left w:val="single" w:sz="4" w:space="0" w:color="000000"/>
              <w:bottom w:val="single" w:sz="4" w:space="0" w:color="000000"/>
              <w:right w:val="single" w:sz="4" w:space="0" w:color="000000"/>
            </w:tcBorders>
          </w:tcPr>
          <w:p w14:paraId="1885ECA3" w14:textId="77777777" w:rsidR="009B43FF" w:rsidRPr="004D621E" w:rsidRDefault="009B43FF" w:rsidP="009B43FF">
            <w:pPr>
              <w:spacing w:after="0" w:line="276" w:lineRule="auto"/>
              <w:ind w:left="0" w:firstLine="0"/>
            </w:pPr>
            <w:proofErr w:type="spellStart"/>
            <w:r w:rsidRPr="004D621E">
              <w:t>Title</w:t>
            </w:r>
            <w:proofErr w:type="spellEnd"/>
            <w:r w:rsidRPr="004D621E">
              <w:t xml:space="preserve"> </w:t>
            </w:r>
          </w:p>
        </w:tc>
        <w:tc>
          <w:tcPr>
            <w:tcW w:w="1992" w:type="dxa"/>
            <w:tcBorders>
              <w:top w:val="single" w:sz="4" w:space="0" w:color="000000"/>
              <w:left w:val="single" w:sz="4" w:space="0" w:color="000000"/>
              <w:bottom w:val="single" w:sz="4" w:space="0" w:color="000000"/>
              <w:right w:val="single" w:sz="4" w:space="0" w:color="000000"/>
            </w:tcBorders>
          </w:tcPr>
          <w:p w14:paraId="64D3EE99" w14:textId="5599D442" w:rsidR="009B43FF" w:rsidRPr="009B43FF" w:rsidRDefault="009B43FF" w:rsidP="009B43FF">
            <w:pPr>
              <w:spacing w:after="0" w:line="276" w:lineRule="auto"/>
              <w:ind w:left="1" w:firstLine="0"/>
              <w:rPr>
                <w:bCs/>
                <w:sz w:val="18"/>
                <w:szCs w:val="18"/>
              </w:rPr>
            </w:pPr>
            <w:r w:rsidRPr="009B43FF">
              <w:rPr>
                <w:bCs/>
                <w:sz w:val="18"/>
                <w:szCs w:val="18"/>
              </w:rPr>
              <w:t xml:space="preserve"> Dr</w:t>
            </w:r>
          </w:p>
        </w:tc>
      </w:tr>
      <w:tr w:rsidR="009B43FF" w:rsidRPr="004D621E" w14:paraId="65DFC377" w14:textId="77777777" w:rsidTr="009B43FF">
        <w:trPr>
          <w:trHeight w:val="216"/>
        </w:trPr>
        <w:tc>
          <w:tcPr>
            <w:tcW w:w="7472" w:type="dxa"/>
            <w:tcBorders>
              <w:top w:val="single" w:sz="4" w:space="0" w:color="000000"/>
              <w:left w:val="single" w:sz="4" w:space="0" w:color="000000"/>
              <w:bottom w:val="single" w:sz="4" w:space="0" w:color="000000"/>
              <w:right w:val="single" w:sz="4" w:space="0" w:color="000000"/>
            </w:tcBorders>
          </w:tcPr>
          <w:p w14:paraId="7AE75CB6" w14:textId="77777777" w:rsidR="009B43FF" w:rsidRPr="004D621E" w:rsidRDefault="009B43FF" w:rsidP="009B43FF">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r w:rsidRPr="004D621E">
              <w:t>:</w:t>
            </w:r>
          </w:p>
        </w:tc>
        <w:tc>
          <w:tcPr>
            <w:tcW w:w="1992" w:type="dxa"/>
            <w:tcBorders>
              <w:top w:val="single" w:sz="4" w:space="0" w:color="000000"/>
              <w:left w:val="single" w:sz="4" w:space="0" w:color="000000"/>
              <w:bottom w:val="single" w:sz="4" w:space="0" w:color="000000"/>
              <w:right w:val="single" w:sz="4" w:space="0" w:color="000000"/>
            </w:tcBorders>
          </w:tcPr>
          <w:p w14:paraId="18DCB385" w14:textId="1FB496EB" w:rsidR="009B43FF" w:rsidRPr="004D621E" w:rsidRDefault="009B43FF" w:rsidP="009B43FF">
            <w:pPr>
              <w:spacing w:after="0" w:line="276" w:lineRule="auto"/>
              <w:ind w:left="1" w:firstLine="0"/>
            </w:pPr>
            <w:proofErr w:type="spellStart"/>
            <w:r w:rsidRPr="003901A4">
              <w:rPr>
                <w:bCs/>
                <w:sz w:val="18"/>
                <w:szCs w:val="18"/>
              </w:rPr>
              <w:t>Seminar</w:t>
            </w:r>
            <w:proofErr w:type="spellEnd"/>
            <w:r w:rsidRPr="003901A4">
              <w:rPr>
                <w:bCs/>
                <w:sz w:val="18"/>
                <w:szCs w:val="18"/>
              </w:rPr>
              <w:t>/</w:t>
            </w:r>
            <w:proofErr w:type="spellStart"/>
            <w:r w:rsidRPr="003901A4">
              <w:rPr>
                <w:bCs/>
                <w:sz w:val="18"/>
                <w:szCs w:val="18"/>
              </w:rPr>
              <w:t>conversatory</w:t>
            </w:r>
            <w:proofErr w:type="spellEnd"/>
          </w:p>
        </w:tc>
      </w:tr>
      <w:tr w:rsidR="009B43FF" w:rsidRPr="004D621E" w14:paraId="48DAA7C0" w14:textId="77777777" w:rsidTr="009B43FF">
        <w:trPr>
          <w:trHeight w:val="216"/>
        </w:trPr>
        <w:tc>
          <w:tcPr>
            <w:tcW w:w="7472" w:type="dxa"/>
            <w:tcBorders>
              <w:top w:val="single" w:sz="4" w:space="0" w:color="000000"/>
              <w:left w:val="single" w:sz="4" w:space="0" w:color="000000"/>
              <w:bottom w:val="single" w:sz="4" w:space="0" w:color="000000"/>
              <w:right w:val="single" w:sz="4" w:space="0" w:color="000000"/>
            </w:tcBorders>
          </w:tcPr>
          <w:p w14:paraId="545A9761" w14:textId="77777777" w:rsidR="009B43FF" w:rsidRPr="004D621E" w:rsidRDefault="009B43FF" w:rsidP="009B43FF">
            <w:pPr>
              <w:spacing w:after="0" w:line="276" w:lineRule="auto"/>
              <w:ind w:left="0" w:firstLine="0"/>
            </w:pPr>
            <w:r w:rsidRPr="004D621E">
              <w:t xml:space="preserve">Learning </w:t>
            </w:r>
            <w:proofErr w:type="spellStart"/>
            <w:r w:rsidRPr="004D621E">
              <w:t>outcomes</w:t>
            </w:r>
            <w:proofErr w:type="spellEnd"/>
            <w:r w:rsidRPr="004D621E">
              <w:t xml:space="preserve"> </w:t>
            </w:r>
            <w:proofErr w:type="spellStart"/>
            <w:r w:rsidRPr="004D621E">
              <w:t>defined</w:t>
            </w:r>
            <w:proofErr w:type="spellEnd"/>
            <w:r w:rsidRPr="004D621E">
              <w:t xml:space="preserve"> for </w:t>
            </w:r>
            <w:proofErr w:type="spellStart"/>
            <w:r w:rsidRPr="004D621E">
              <w:t>didactic</w:t>
            </w:r>
            <w:proofErr w:type="spellEnd"/>
            <w:r w:rsidRPr="004D621E">
              <w:t xml:space="preserve"> </w:t>
            </w:r>
            <w:proofErr w:type="spellStart"/>
            <w:r w:rsidRPr="004D621E">
              <w:t>method</w:t>
            </w:r>
            <w:proofErr w:type="spellEnd"/>
            <w:r w:rsidRPr="004D621E">
              <w:t xml:space="preserve"> </w:t>
            </w:r>
            <w:proofErr w:type="spellStart"/>
            <w:r w:rsidRPr="004D621E">
              <w:t>used</w:t>
            </w:r>
            <w:proofErr w:type="spellEnd"/>
            <w:r w:rsidRPr="004D621E">
              <w:t xml:space="preserve"> </w:t>
            </w:r>
            <w:proofErr w:type="spellStart"/>
            <w:r w:rsidRPr="004D621E">
              <w:t>during</w:t>
            </w:r>
            <w:proofErr w:type="spellEnd"/>
            <w:r w:rsidRPr="004D621E">
              <w:t xml:space="preserve"> the </w:t>
            </w:r>
            <w:proofErr w:type="spellStart"/>
            <w:r w:rsidRPr="004D621E">
              <w:t>course</w:t>
            </w:r>
            <w:proofErr w:type="spellEnd"/>
          </w:p>
        </w:tc>
        <w:tc>
          <w:tcPr>
            <w:tcW w:w="1992" w:type="dxa"/>
            <w:tcBorders>
              <w:top w:val="single" w:sz="4" w:space="0" w:color="000000"/>
              <w:left w:val="single" w:sz="4" w:space="0" w:color="000000"/>
              <w:bottom w:val="single" w:sz="4" w:space="0" w:color="000000"/>
              <w:right w:val="single" w:sz="4" w:space="0" w:color="000000"/>
            </w:tcBorders>
          </w:tcPr>
          <w:p w14:paraId="03FE0362" w14:textId="77777777" w:rsidR="009B43FF" w:rsidRPr="003901A4" w:rsidRDefault="009B43FF" w:rsidP="009B43FF">
            <w:pPr>
              <w:rPr>
                <w:bCs/>
                <w:sz w:val="18"/>
                <w:szCs w:val="18"/>
                <w:lang w:val="en-GB"/>
              </w:rPr>
            </w:pPr>
            <w:r w:rsidRPr="004D621E">
              <w:t xml:space="preserve"> </w:t>
            </w:r>
            <w:r w:rsidRPr="003901A4">
              <w:rPr>
                <w:bCs/>
                <w:sz w:val="18"/>
                <w:szCs w:val="18"/>
                <w:lang w:val="en-GB"/>
              </w:rPr>
              <w:t>Knowledge - the student knows and understands:</w:t>
            </w:r>
          </w:p>
          <w:p w14:paraId="42D46B04" w14:textId="77777777" w:rsidR="009B43FF" w:rsidRPr="003901A4" w:rsidRDefault="009B43FF" w:rsidP="009B43FF">
            <w:pPr>
              <w:rPr>
                <w:bCs/>
                <w:sz w:val="18"/>
                <w:szCs w:val="18"/>
                <w:lang w:val="en-GB"/>
              </w:rPr>
            </w:pPr>
          </w:p>
          <w:p w14:paraId="6A1A5CEE" w14:textId="77777777" w:rsidR="009B43FF" w:rsidRPr="003901A4" w:rsidRDefault="009B43FF" w:rsidP="009B43FF">
            <w:pPr>
              <w:rPr>
                <w:bCs/>
                <w:sz w:val="18"/>
                <w:szCs w:val="18"/>
                <w:lang w:val="en-GB"/>
              </w:rPr>
            </w:pPr>
            <w:r w:rsidRPr="003901A4">
              <w:rPr>
                <w:bCs/>
                <w:sz w:val="18"/>
                <w:szCs w:val="18"/>
                <w:lang w:val="en-GB"/>
              </w:rPr>
              <w:t>Knows and understands the basic terminology of sports management</w:t>
            </w:r>
          </w:p>
          <w:p w14:paraId="106C068F" w14:textId="77777777" w:rsidR="009B43FF" w:rsidRPr="003901A4" w:rsidRDefault="009B43FF" w:rsidP="009B43FF">
            <w:pPr>
              <w:rPr>
                <w:bCs/>
                <w:sz w:val="18"/>
                <w:szCs w:val="18"/>
                <w:lang w:val="en-GB"/>
              </w:rPr>
            </w:pPr>
          </w:p>
          <w:p w14:paraId="1B44453D" w14:textId="77777777" w:rsidR="009B43FF" w:rsidRPr="003901A4" w:rsidRDefault="009B43FF" w:rsidP="009B43FF">
            <w:pPr>
              <w:rPr>
                <w:bCs/>
                <w:sz w:val="18"/>
                <w:szCs w:val="18"/>
                <w:lang w:val="en-GB"/>
              </w:rPr>
            </w:pPr>
            <w:r w:rsidRPr="003901A4">
              <w:rPr>
                <w:bCs/>
                <w:sz w:val="18"/>
                <w:szCs w:val="18"/>
                <w:lang w:val="en-GB"/>
              </w:rPr>
              <w:t>Knows and understands the basic methods, procedures and practices of effective management of a sports organization</w:t>
            </w:r>
          </w:p>
          <w:p w14:paraId="2520EBDC" w14:textId="77777777" w:rsidR="009B43FF" w:rsidRPr="003901A4" w:rsidRDefault="009B43FF" w:rsidP="009B43FF">
            <w:pPr>
              <w:rPr>
                <w:bCs/>
                <w:sz w:val="18"/>
                <w:szCs w:val="18"/>
                <w:lang w:val="en-GB"/>
              </w:rPr>
            </w:pPr>
          </w:p>
          <w:p w14:paraId="7B052153" w14:textId="77777777" w:rsidR="009B43FF" w:rsidRPr="003901A4" w:rsidRDefault="009B43FF" w:rsidP="009B43FF">
            <w:pPr>
              <w:rPr>
                <w:bCs/>
                <w:sz w:val="18"/>
                <w:szCs w:val="18"/>
                <w:lang w:val="en-GB"/>
              </w:rPr>
            </w:pPr>
            <w:r w:rsidRPr="003901A4">
              <w:rPr>
                <w:bCs/>
                <w:sz w:val="18"/>
                <w:szCs w:val="18"/>
                <w:lang w:val="en-GB"/>
              </w:rPr>
              <w:t>Knows and understands the history, structure and current problems of sports organizations in the world</w:t>
            </w:r>
          </w:p>
          <w:p w14:paraId="0EDC5528" w14:textId="77777777" w:rsidR="009B43FF" w:rsidRPr="003901A4" w:rsidRDefault="009B43FF" w:rsidP="009B43FF">
            <w:pPr>
              <w:rPr>
                <w:bCs/>
                <w:sz w:val="18"/>
                <w:szCs w:val="18"/>
                <w:lang w:val="en-GB"/>
              </w:rPr>
            </w:pPr>
          </w:p>
          <w:p w14:paraId="35BB9781" w14:textId="77777777" w:rsidR="009B43FF" w:rsidRPr="003901A4" w:rsidRDefault="009B43FF" w:rsidP="009B43FF">
            <w:pPr>
              <w:rPr>
                <w:bCs/>
                <w:sz w:val="18"/>
                <w:szCs w:val="18"/>
                <w:lang w:val="en-GB"/>
              </w:rPr>
            </w:pPr>
            <w:r w:rsidRPr="003901A4">
              <w:rPr>
                <w:bCs/>
                <w:sz w:val="18"/>
                <w:szCs w:val="18"/>
                <w:lang w:val="en-GB"/>
              </w:rPr>
              <w:lastRenderedPageBreak/>
              <w:t>Skills - the student is able to:</w:t>
            </w:r>
          </w:p>
          <w:p w14:paraId="78AFFDA3" w14:textId="77777777" w:rsidR="009B43FF" w:rsidRPr="003901A4" w:rsidRDefault="009B43FF" w:rsidP="009B43FF">
            <w:pPr>
              <w:rPr>
                <w:bCs/>
                <w:sz w:val="18"/>
                <w:szCs w:val="18"/>
                <w:lang w:val="en-GB"/>
              </w:rPr>
            </w:pPr>
          </w:p>
          <w:p w14:paraId="12A244E3" w14:textId="77777777" w:rsidR="009B43FF" w:rsidRPr="003901A4" w:rsidRDefault="009B43FF" w:rsidP="009B43FF">
            <w:pPr>
              <w:rPr>
                <w:bCs/>
                <w:sz w:val="18"/>
                <w:szCs w:val="18"/>
                <w:lang w:val="en-GB"/>
              </w:rPr>
            </w:pPr>
            <w:r w:rsidRPr="003901A4">
              <w:rPr>
                <w:bCs/>
                <w:sz w:val="18"/>
                <w:szCs w:val="18"/>
                <w:lang w:val="en-GB"/>
              </w:rPr>
              <w:t>Is able to use basic theories and concepts to identify and solve problems in the sports sector</w:t>
            </w:r>
          </w:p>
          <w:p w14:paraId="763976E1" w14:textId="77777777" w:rsidR="009B43FF" w:rsidRPr="003901A4" w:rsidRDefault="009B43FF" w:rsidP="009B43FF">
            <w:pPr>
              <w:rPr>
                <w:bCs/>
                <w:sz w:val="18"/>
                <w:szCs w:val="18"/>
                <w:lang w:val="en-GB"/>
              </w:rPr>
            </w:pPr>
          </w:p>
          <w:p w14:paraId="15927B58" w14:textId="77777777" w:rsidR="009B43FF" w:rsidRPr="003901A4" w:rsidRDefault="009B43FF" w:rsidP="009B43FF">
            <w:pPr>
              <w:jc w:val="both"/>
              <w:rPr>
                <w:bCs/>
                <w:sz w:val="18"/>
                <w:szCs w:val="18"/>
                <w:lang w:val="en-GB"/>
              </w:rPr>
            </w:pPr>
            <w:r w:rsidRPr="003901A4">
              <w:rPr>
                <w:bCs/>
                <w:sz w:val="18"/>
                <w:szCs w:val="18"/>
                <w:lang w:val="en-GB"/>
              </w:rPr>
              <w:t>Is able to prepare basic analysis of sports organizations, including searching for sources of necessary information</w:t>
            </w:r>
          </w:p>
          <w:p w14:paraId="326E3456" w14:textId="2F929E22" w:rsidR="009B43FF" w:rsidRPr="004D621E" w:rsidRDefault="009B43FF" w:rsidP="009B43FF">
            <w:pPr>
              <w:tabs>
                <w:tab w:val="center" w:pos="879"/>
              </w:tabs>
              <w:spacing w:after="0" w:line="276" w:lineRule="auto"/>
              <w:ind w:left="1" w:firstLine="0"/>
            </w:pPr>
          </w:p>
        </w:tc>
      </w:tr>
      <w:tr w:rsidR="009B43FF" w:rsidRPr="004D621E" w14:paraId="7621AB0E" w14:textId="77777777" w:rsidTr="009B43FF">
        <w:trPr>
          <w:trHeight w:val="216"/>
        </w:trPr>
        <w:tc>
          <w:tcPr>
            <w:tcW w:w="7472" w:type="dxa"/>
            <w:tcBorders>
              <w:top w:val="single" w:sz="4" w:space="0" w:color="000000"/>
              <w:left w:val="single" w:sz="4" w:space="0" w:color="000000"/>
              <w:bottom w:val="single" w:sz="4" w:space="0" w:color="000000"/>
              <w:right w:val="single" w:sz="4" w:space="0" w:color="000000"/>
            </w:tcBorders>
          </w:tcPr>
          <w:p w14:paraId="076248CB" w14:textId="77777777" w:rsidR="009B43FF" w:rsidRPr="004D621E" w:rsidRDefault="009B43FF" w:rsidP="009B43FF">
            <w:pPr>
              <w:spacing w:after="0" w:line="276" w:lineRule="auto"/>
              <w:ind w:left="0" w:firstLine="0"/>
              <w:rPr>
                <w:lang w:val="en-GB"/>
              </w:rPr>
            </w:pPr>
            <w:r w:rsidRPr="004D621E">
              <w:rPr>
                <w:lang w:val="en-GB"/>
              </w:rPr>
              <w:lastRenderedPageBreak/>
              <w:t>Assessment methods and assessment criteria for didactic method used during the course</w:t>
            </w:r>
          </w:p>
        </w:tc>
        <w:tc>
          <w:tcPr>
            <w:tcW w:w="1992" w:type="dxa"/>
            <w:tcBorders>
              <w:top w:val="single" w:sz="4" w:space="0" w:color="000000"/>
              <w:left w:val="single" w:sz="4" w:space="0" w:color="000000"/>
              <w:bottom w:val="single" w:sz="4" w:space="0" w:color="000000"/>
              <w:right w:val="single" w:sz="4" w:space="0" w:color="000000"/>
            </w:tcBorders>
          </w:tcPr>
          <w:p w14:paraId="6DA9E152" w14:textId="0ABF17D4" w:rsidR="009B43FF" w:rsidRDefault="009B43FF" w:rsidP="009B43FF">
            <w:pPr>
              <w:pStyle w:val="Nagwek2"/>
              <w:outlineLvl w:val="1"/>
              <w:rPr>
                <w:rFonts w:ascii="Arial" w:hAnsi="Arial" w:cs="Arial"/>
                <w:b w:val="0"/>
                <w:sz w:val="18"/>
                <w:szCs w:val="18"/>
                <w:lang w:val="en-GB"/>
              </w:rPr>
            </w:pPr>
            <w:r>
              <w:rPr>
                <w:rFonts w:ascii="Arial" w:hAnsi="Arial" w:cs="Arial"/>
                <w:b w:val="0"/>
                <w:sz w:val="18"/>
                <w:szCs w:val="18"/>
                <w:lang w:val="en-GB"/>
              </w:rPr>
              <w:t>C</w:t>
            </w:r>
            <w:r w:rsidRPr="00E16D95">
              <w:rPr>
                <w:rFonts w:ascii="Arial" w:hAnsi="Arial" w:cs="Arial"/>
                <w:b w:val="0"/>
                <w:sz w:val="18"/>
                <w:szCs w:val="18"/>
                <w:lang w:val="en-GB"/>
              </w:rPr>
              <w:t>ase study and a presentation in groups.</w:t>
            </w:r>
          </w:p>
          <w:p w14:paraId="2935E86C" w14:textId="77777777" w:rsidR="009B43FF" w:rsidRPr="00E74213" w:rsidRDefault="009B43FF" w:rsidP="009B43FF">
            <w:pPr>
              <w:pStyle w:val="Nagwek2"/>
              <w:outlineLvl w:val="1"/>
              <w:rPr>
                <w:rFonts w:ascii="Arial" w:hAnsi="Arial" w:cs="Arial"/>
                <w:b w:val="0"/>
                <w:sz w:val="18"/>
                <w:szCs w:val="18"/>
                <w:lang w:val="en-GB"/>
              </w:rPr>
            </w:pPr>
            <w:r w:rsidRPr="00E74213">
              <w:rPr>
                <w:rFonts w:ascii="Arial" w:hAnsi="Arial" w:cs="Arial"/>
                <w:b w:val="0"/>
                <w:sz w:val="18"/>
                <w:szCs w:val="18"/>
                <w:lang w:val="en-GB"/>
              </w:rPr>
              <w:t>Grading rules:</w:t>
            </w:r>
          </w:p>
          <w:p w14:paraId="142244CA" w14:textId="77777777" w:rsidR="009B43FF" w:rsidRPr="00E74213" w:rsidRDefault="009B43FF" w:rsidP="009B43FF">
            <w:pPr>
              <w:pStyle w:val="Nagwek2"/>
              <w:outlineLvl w:val="1"/>
              <w:rPr>
                <w:rFonts w:ascii="Arial" w:hAnsi="Arial" w:cs="Arial"/>
                <w:b w:val="0"/>
                <w:sz w:val="18"/>
                <w:szCs w:val="18"/>
                <w:lang w:val="sv-SE"/>
              </w:rPr>
            </w:pPr>
            <w:r w:rsidRPr="00E74213">
              <w:rPr>
                <w:rFonts w:ascii="Arial" w:hAnsi="Arial" w:cs="Arial"/>
                <w:b w:val="0"/>
                <w:sz w:val="18"/>
                <w:szCs w:val="18"/>
                <w:lang w:val="sv-SE"/>
              </w:rPr>
              <w:t>0 – 60%</w:t>
            </w:r>
            <w:r w:rsidRPr="00E74213">
              <w:rPr>
                <w:rFonts w:ascii="Arial" w:hAnsi="Arial" w:cs="Arial"/>
                <w:b w:val="0"/>
                <w:sz w:val="18"/>
                <w:szCs w:val="18"/>
                <w:lang w:val="sv-SE"/>
              </w:rPr>
              <w:tab/>
              <w:t xml:space="preserve"> grade 2.0</w:t>
            </w:r>
          </w:p>
          <w:p w14:paraId="01B5ACCA" w14:textId="77777777" w:rsidR="009B43FF" w:rsidRPr="00E74213" w:rsidRDefault="009B43FF" w:rsidP="009B43FF">
            <w:pPr>
              <w:pStyle w:val="Nagwek2"/>
              <w:outlineLvl w:val="1"/>
              <w:rPr>
                <w:rFonts w:ascii="Arial" w:hAnsi="Arial" w:cs="Arial"/>
                <w:b w:val="0"/>
                <w:sz w:val="18"/>
                <w:szCs w:val="18"/>
                <w:lang w:val="sv-SE"/>
              </w:rPr>
            </w:pPr>
            <w:r w:rsidRPr="00E74213">
              <w:rPr>
                <w:rFonts w:ascii="Arial" w:hAnsi="Arial" w:cs="Arial"/>
                <w:b w:val="0"/>
                <w:sz w:val="18"/>
                <w:szCs w:val="18"/>
                <w:lang w:val="sv-SE"/>
              </w:rPr>
              <w:t>61 – 67% grade 3.0</w:t>
            </w:r>
          </w:p>
          <w:p w14:paraId="31B265B9" w14:textId="77777777" w:rsidR="009B43FF" w:rsidRPr="00E74213" w:rsidRDefault="009B43FF" w:rsidP="009B43FF">
            <w:pPr>
              <w:pStyle w:val="Nagwek2"/>
              <w:outlineLvl w:val="1"/>
              <w:rPr>
                <w:rFonts w:ascii="Arial" w:hAnsi="Arial" w:cs="Arial"/>
                <w:b w:val="0"/>
                <w:sz w:val="18"/>
                <w:szCs w:val="18"/>
                <w:lang w:val="sv-SE"/>
              </w:rPr>
            </w:pPr>
            <w:r w:rsidRPr="00E74213">
              <w:rPr>
                <w:rFonts w:ascii="Arial" w:hAnsi="Arial" w:cs="Arial"/>
                <w:b w:val="0"/>
                <w:sz w:val="18"/>
                <w:szCs w:val="18"/>
                <w:lang w:val="sv-SE"/>
              </w:rPr>
              <w:t>68 – 75%   grade 3.5</w:t>
            </w:r>
          </w:p>
          <w:p w14:paraId="23F547B9" w14:textId="77777777" w:rsidR="009B43FF" w:rsidRPr="00E74213" w:rsidRDefault="009B43FF" w:rsidP="009B43FF">
            <w:pPr>
              <w:pStyle w:val="Nagwek2"/>
              <w:outlineLvl w:val="1"/>
              <w:rPr>
                <w:rFonts w:ascii="Arial" w:hAnsi="Arial" w:cs="Arial"/>
                <w:b w:val="0"/>
                <w:sz w:val="18"/>
                <w:szCs w:val="18"/>
                <w:lang w:val="sv-SE"/>
              </w:rPr>
            </w:pPr>
            <w:r w:rsidRPr="00E74213">
              <w:rPr>
                <w:rFonts w:ascii="Arial" w:hAnsi="Arial" w:cs="Arial"/>
                <w:b w:val="0"/>
                <w:sz w:val="18"/>
                <w:szCs w:val="18"/>
                <w:lang w:val="sv-SE"/>
              </w:rPr>
              <w:t>76 – 85%  grade 4.0</w:t>
            </w:r>
          </w:p>
          <w:p w14:paraId="13CD42B3" w14:textId="77777777" w:rsidR="009B43FF" w:rsidRPr="00E74213" w:rsidRDefault="009B43FF" w:rsidP="009B43FF">
            <w:pPr>
              <w:pStyle w:val="Nagwek2"/>
              <w:outlineLvl w:val="1"/>
              <w:rPr>
                <w:rFonts w:ascii="Arial" w:hAnsi="Arial" w:cs="Arial"/>
                <w:b w:val="0"/>
                <w:sz w:val="18"/>
                <w:szCs w:val="18"/>
                <w:lang w:val="sv-SE"/>
              </w:rPr>
            </w:pPr>
            <w:r w:rsidRPr="00E74213">
              <w:rPr>
                <w:rFonts w:ascii="Arial" w:hAnsi="Arial" w:cs="Arial"/>
                <w:b w:val="0"/>
                <w:sz w:val="18"/>
                <w:szCs w:val="18"/>
                <w:lang w:val="sv-SE"/>
              </w:rPr>
              <w:t>86 – 95% grade 4.5</w:t>
            </w:r>
          </w:p>
          <w:p w14:paraId="4484933C" w14:textId="77777777" w:rsidR="009B43FF" w:rsidRPr="00E74213" w:rsidRDefault="009B43FF" w:rsidP="009B43FF">
            <w:pPr>
              <w:pStyle w:val="Nagwek2"/>
              <w:spacing w:before="0" w:beforeAutospacing="0" w:after="0" w:afterAutospacing="0"/>
              <w:jc w:val="both"/>
              <w:outlineLvl w:val="1"/>
              <w:rPr>
                <w:rFonts w:ascii="Arial" w:hAnsi="Arial" w:cs="Arial"/>
                <w:b w:val="0"/>
                <w:sz w:val="18"/>
                <w:szCs w:val="18"/>
              </w:rPr>
            </w:pPr>
            <w:r w:rsidRPr="00E74213">
              <w:rPr>
                <w:rFonts w:ascii="Arial" w:hAnsi="Arial" w:cs="Arial"/>
                <w:b w:val="0"/>
                <w:sz w:val="18"/>
                <w:szCs w:val="18"/>
              </w:rPr>
              <w:t xml:space="preserve">96 – 100% </w:t>
            </w:r>
            <w:proofErr w:type="spellStart"/>
            <w:r w:rsidRPr="00E74213">
              <w:rPr>
                <w:rFonts w:ascii="Arial" w:hAnsi="Arial" w:cs="Arial"/>
                <w:b w:val="0"/>
                <w:sz w:val="18"/>
                <w:szCs w:val="18"/>
              </w:rPr>
              <w:t>grade</w:t>
            </w:r>
            <w:proofErr w:type="spellEnd"/>
            <w:r w:rsidRPr="00E74213">
              <w:rPr>
                <w:rFonts w:ascii="Arial" w:hAnsi="Arial" w:cs="Arial"/>
                <w:b w:val="0"/>
                <w:sz w:val="18"/>
                <w:szCs w:val="18"/>
              </w:rPr>
              <w:t xml:space="preserve"> 5.0</w:t>
            </w:r>
          </w:p>
          <w:p w14:paraId="608F57A1" w14:textId="2D114635" w:rsidR="009B43FF" w:rsidRPr="004D621E" w:rsidRDefault="009B43FF" w:rsidP="009B43FF">
            <w:pPr>
              <w:tabs>
                <w:tab w:val="center" w:pos="879"/>
              </w:tabs>
              <w:spacing w:after="0" w:line="276" w:lineRule="auto"/>
              <w:ind w:left="1" w:firstLine="0"/>
              <w:rPr>
                <w:lang w:val="en-GB"/>
              </w:rPr>
            </w:pPr>
          </w:p>
        </w:tc>
      </w:tr>
      <w:tr w:rsidR="009B43FF" w:rsidRPr="004D621E" w14:paraId="222DA10C" w14:textId="77777777" w:rsidTr="009B43FF">
        <w:trPr>
          <w:trHeight w:val="218"/>
        </w:trPr>
        <w:tc>
          <w:tcPr>
            <w:tcW w:w="7472" w:type="dxa"/>
            <w:tcBorders>
              <w:top w:val="single" w:sz="4" w:space="0" w:color="000000"/>
              <w:left w:val="single" w:sz="4" w:space="0" w:color="000000"/>
              <w:bottom w:val="single" w:sz="4" w:space="0" w:color="000000"/>
              <w:right w:val="single" w:sz="4" w:space="0" w:color="000000"/>
            </w:tcBorders>
          </w:tcPr>
          <w:p w14:paraId="04AC23B0" w14:textId="77777777" w:rsidR="009B43FF" w:rsidRPr="004D621E" w:rsidRDefault="009B43FF" w:rsidP="009B43FF">
            <w:pPr>
              <w:spacing w:after="0" w:line="276" w:lineRule="auto"/>
              <w:ind w:left="0" w:firstLine="0"/>
              <w:rPr>
                <w:lang w:val="en-GB"/>
              </w:rPr>
            </w:pPr>
            <w:r w:rsidRPr="004D621E">
              <w:rPr>
                <w:lang w:val="en-GB"/>
              </w:rPr>
              <w:t>Examination for didactic method used during the course</w:t>
            </w:r>
          </w:p>
        </w:tc>
        <w:tc>
          <w:tcPr>
            <w:tcW w:w="1992" w:type="dxa"/>
            <w:tcBorders>
              <w:top w:val="single" w:sz="4" w:space="0" w:color="000000"/>
              <w:left w:val="single" w:sz="4" w:space="0" w:color="000000"/>
              <w:bottom w:val="single" w:sz="4" w:space="0" w:color="000000"/>
              <w:right w:val="single" w:sz="4" w:space="0" w:color="000000"/>
            </w:tcBorders>
          </w:tcPr>
          <w:p w14:paraId="5AE1C41E" w14:textId="783C8199" w:rsidR="009B43FF" w:rsidRPr="009B43FF" w:rsidRDefault="009B43FF" w:rsidP="009B43FF">
            <w:pPr>
              <w:spacing w:after="0" w:line="276" w:lineRule="auto"/>
              <w:ind w:left="1" w:firstLine="0"/>
              <w:rPr>
                <w:sz w:val="18"/>
                <w:szCs w:val="18"/>
                <w:lang w:val="en-GB"/>
              </w:rPr>
            </w:pPr>
            <w:r w:rsidRPr="009B43FF">
              <w:rPr>
                <w:sz w:val="18"/>
                <w:szCs w:val="18"/>
                <w:lang w:val="en-GB"/>
              </w:rPr>
              <w:t>Graded credit</w:t>
            </w:r>
          </w:p>
        </w:tc>
      </w:tr>
      <w:tr w:rsidR="009B43FF" w:rsidRPr="004D621E" w14:paraId="70948A3D" w14:textId="77777777" w:rsidTr="009B43FF">
        <w:trPr>
          <w:trHeight w:val="216"/>
        </w:trPr>
        <w:tc>
          <w:tcPr>
            <w:tcW w:w="7472" w:type="dxa"/>
            <w:tcBorders>
              <w:top w:val="single" w:sz="4" w:space="0" w:color="000000"/>
              <w:left w:val="single" w:sz="4" w:space="0" w:color="000000"/>
              <w:bottom w:val="single" w:sz="4" w:space="0" w:color="000000"/>
              <w:right w:val="single" w:sz="4" w:space="0" w:color="000000"/>
            </w:tcBorders>
          </w:tcPr>
          <w:p w14:paraId="4B87FD49" w14:textId="77777777" w:rsidR="009B43FF" w:rsidRPr="004D621E" w:rsidRDefault="009B43FF" w:rsidP="009B43FF">
            <w:pPr>
              <w:spacing w:after="0" w:line="276" w:lineRule="auto"/>
              <w:ind w:left="0" w:firstLine="0"/>
            </w:pPr>
            <w:proofErr w:type="spellStart"/>
            <w:r w:rsidRPr="004D621E">
              <w:t>Range</w:t>
            </w:r>
            <w:proofErr w:type="spellEnd"/>
            <w:r w:rsidRPr="004D621E">
              <w:t xml:space="preserve"> of </w:t>
            </w:r>
            <w:proofErr w:type="spellStart"/>
            <w:r w:rsidRPr="004D621E">
              <w:t>content</w:t>
            </w:r>
            <w:proofErr w:type="spellEnd"/>
          </w:p>
        </w:tc>
        <w:tc>
          <w:tcPr>
            <w:tcW w:w="1992" w:type="dxa"/>
            <w:tcBorders>
              <w:top w:val="single" w:sz="4" w:space="0" w:color="000000"/>
              <w:left w:val="single" w:sz="4" w:space="0" w:color="000000"/>
              <w:bottom w:val="single" w:sz="4" w:space="0" w:color="000000"/>
              <w:right w:val="single" w:sz="4" w:space="0" w:color="000000"/>
            </w:tcBorders>
          </w:tcPr>
          <w:p w14:paraId="0C517285" w14:textId="77777777" w:rsidR="009B43FF" w:rsidRPr="00E74213" w:rsidRDefault="009B43FF" w:rsidP="009B43FF">
            <w:pPr>
              <w:numPr>
                <w:ilvl w:val="0"/>
                <w:numId w:val="1"/>
              </w:numPr>
              <w:spacing w:after="0" w:line="240" w:lineRule="auto"/>
              <w:rPr>
                <w:bCs/>
                <w:sz w:val="18"/>
                <w:szCs w:val="18"/>
              </w:rPr>
            </w:pPr>
            <w:r w:rsidRPr="004D621E">
              <w:t xml:space="preserve"> </w:t>
            </w:r>
            <w:proofErr w:type="spellStart"/>
            <w:r w:rsidRPr="00E74213">
              <w:rPr>
                <w:bCs/>
                <w:sz w:val="18"/>
                <w:szCs w:val="18"/>
              </w:rPr>
              <w:t>History</w:t>
            </w:r>
            <w:proofErr w:type="spellEnd"/>
            <w:r w:rsidRPr="00E74213">
              <w:rPr>
                <w:bCs/>
                <w:sz w:val="18"/>
                <w:szCs w:val="18"/>
              </w:rPr>
              <w:t xml:space="preserve"> of Sport Management</w:t>
            </w:r>
          </w:p>
          <w:p w14:paraId="2BA31250" w14:textId="77777777" w:rsidR="009B43FF" w:rsidRPr="00E74213" w:rsidRDefault="009B43FF" w:rsidP="009B43FF">
            <w:pPr>
              <w:numPr>
                <w:ilvl w:val="0"/>
                <w:numId w:val="1"/>
              </w:numPr>
              <w:spacing w:after="0" w:line="240" w:lineRule="auto"/>
              <w:rPr>
                <w:bCs/>
                <w:sz w:val="18"/>
                <w:szCs w:val="18"/>
                <w:lang w:val="en-GB"/>
              </w:rPr>
            </w:pPr>
            <w:r w:rsidRPr="00E74213">
              <w:rPr>
                <w:bCs/>
                <w:sz w:val="18"/>
                <w:szCs w:val="18"/>
                <w:lang w:val="en-GB"/>
              </w:rPr>
              <w:t>Structure of International and national sport</w:t>
            </w:r>
          </w:p>
          <w:p w14:paraId="2A02512B" w14:textId="77777777" w:rsidR="009B43FF" w:rsidRPr="00E74213" w:rsidRDefault="009B43FF" w:rsidP="009B43FF">
            <w:pPr>
              <w:numPr>
                <w:ilvl w:val="0"/>
                <w:numId w:val="1"/>
              </w:numPr>
              <w:spacing w:after="0" w:line="240" w:lineRule="auto"/>
              <w:rPr>
                <w:bCs/>
                <w:sz w:val="18"/>
                <w:szCs w:val="18"/>
              </w:rPr>
            </w:pPr>
            <w:r w:rsidRPr="00E74213">
              <w:rPr>
                <w:bCs/>
                <w:sz w:val="18"/>
                <w:szCs w:val="18"/>
              </w:rPr>
              <w:t>Elite Sport</w:t>
            </w:r>
          </w:p>
          <w:p w14:paraId="35F0AAC0" w14:textId="77777777" w:rsidR="009B43FF" w:rsidRPr="00E74213" w:rsidRDefault="009B43FF" w:rsidP="009B43FF">
            <w:pPr>
              <w:numPr>
                <w:ilvl w:val="0"/>
                <w:numId w:val="1"/>
              </w:numPr>
              <w:spacing w:after="0" w:line="240" w:lineRule="auto"/>
              <w:rPr>
                <w:bCs/>
                <w:sz w:val="18"/>
                <w:szCs w:val="18"/>
              </w:rPr>
            </w:pPr>
            <w:r w:rsidRPr="00E74213">
              <w:rPr>
                <w:bCs/>
                <w:sz w:val="18"/>
                <w:szCs w:val="18"/>
              </w:rPr>
              <w:t>Professional Sport</w:t>
            </w:r>
          </w:p>
          <w:p w14:paraId="6CD35034" w14:textId="77777777" w:rsidR="009B43FF" w:rsidRPr="00E74213" w:rsidRDefault="009B43FF" w:rsidP="009B43FF">
            <w:pPr>
              <w:numPr>
                <w:ilvl w:val="0"/>
                <w:numId w:val="1"/>
              </w:numPr>
              <w:spacing w:after="0" w:line="240" w:lineRule="auto"/>
              <w:rPr>
                <w:bCs/>
                <w:sz w:val="18"/>
                <w:szCs w:val="18"/>
              </w:rPr>
            </w:pPr>
            <w:r w:rsidRPr="00E74213">
              <w:rPr>
                <w:bCs/>
                <w:sz w:val="18"/>
                <w:szCs w:val="18"/>
              </w:rPr>
              <w:t xml:space="preserve">Sport for </w:t>
            </w:r>
            <w:proofErr w:type="spellStart"/>
            <w:r w:rsidRPr="00E74213">
              <w:rPr>
                <w:bCs/>
                <w:sz w:val="18"/>
                <w:szCs w:val="18"/>
              </w:rPr>
              <w:t>All</w:t>
            </w:r>
            <w:proofErr w:type="spellEnd"/>
            <w:r w:rsidRPr="00E74213">
              <w:rPr>
                <w:bCs/>
                <w:sz w:val="18"/>
                <w:szCs w:val="18"/>
              </w:rPr>
              <w:t xml:space="preserve"> </w:t>
            </w:r>
          </w:p>
          <w:p w14:paraId="01B8CD89" w14:textId="77777777" w:rsidR="009B43FF" w:rsidRPr="00E74213" w:rsidRDefault="009B43FF" w:rsidP="009B43FF">
            <w:pPr>
              <w:numPr>
                <w:ilvl w:val="0"/>
                <w:numId w:val="1"/>
              </w:numPr>
              <w:spacing w:after="0" w:line="240" w:lineRule="auto"/>
              <w:rPr>
                <w:bCs/>
                <w:sz w:val="18"/>
                <w:szCs w:val="18"/>
              </w:rPr>
            </w:pPr>
            <w:r w:rsidRPr="00E74213">
              <w:rPr>
                <w:bCs/>
                <w:sz w:val="18"/>
                <w:szCs w:val="18"/>
              </w:rPr>
              <w:t xml:space="preserve">Sport </w:t>
            </w:r>
            <w:proofErr w:type="spellStart"/>
            <w:r w:rsidRPr="00E74213">
              <w:rPr>
                <w:bCs/>
                <w:sz w:val="18"/>
                <w:szCs w:val="18"/>
              </w:rPr>
              <w:t>events</w:t>
            </w:r>
            <w:proofErr w:type="spellEnd"/>
          </w:p>
          <w:p w14:paraId="29B1B0F3" w14:textId="77777777" w:rsidR="009B43FF" w:rsidRPr="00E74213" w:rsidRDefault="009B43FF" w:rsidP="009B43FF">
            <w:pPr>
              <w:numPr>
                <w:ilvl w:val="0"/>
                <w:numId w:val="1"/>
              </w:numPr>
              <w:spacing w:after="0" w:line="240" w:lineRule="auto"/>
              <w:rPr>
                <w:bCs/>
                <w:sz w:val="18"/>
                <w:szCs w:val="18"/>
                <w:lang w:val="en-GB"/>
              </w:rPr>
            </w:pPr>
            <w:r w:rsidRPr="00E74213">
              <w:rPr>
                <w:bCs/>
                <w:sz w:val="18"/>
                <w:szCs w:val="18"/>
              </w:rPr>
              <w:t xml:space="preserve">Sport &amp; </w:t>
            </w:r>
            <w:proofErr w:type="spellStart"/>
            <w:r w:rsidRPr="00E74213">
              <w:rPr>
                <w:bCs/>
                <w:sz w:val="18"/>
                <w:szCs w:val="18"/>
              </w:rPr>
              <w:t>Techonology</w:t>
            </w:r>
            <w:proofErr w:type="spellEnd"/>
          </w:p>
          <w:p w14:paraId="20DE2C41" w14:textId="77777777" w:rsidR="009B43FF" w:rsidRDefault="009B43FF" w:rsidP="009B43FF">
            <w:pPr>
              <w:numPr>
                <w:ilvl w:val="0"/>
                <w:numId w:val="1"/>
              </w:numPr>
              <w:spacing w:after="0" w:line="240" w:lineRule="auto"/>
              <w:rPr>
                <w:bCs/>
                <w:sz w:val="18"/>
                <w:szCs w:val="18"/>
                <w:lang w:val="en-GB"/>
              </w:rPr>
            </w:pPr>
            <w:r w:rsidRPr="00E74213">
              <w:rPr>
                <w:bCs/>
                <w:sz w:val="18"/>
                <w:szCs w:val="18"/>
                <w:lang w:val="en-GB"/>
              </w:rPr>
              <w:t>CSR and Ethics in Sport</w:t>
            </w:r>
          </w:p>
          <w:p w14:paraId="3B0CAEA4" w14:textId="06547928" w:rsidR="009B43FF" w:rsidRPr="004D621E" w:rsidRDefault="009B43FF" w:rsidP="009B43FF">
            <w:pPr>
              <w:spacing w:after="0" w:line="276" w:lineRule="auto"/>
              <w:ind w:left="1" w:firstLine="0"/>
            </w:pPr>
          </w:p>
        </w:tc>
      </w:tr>
      <w:tr w:rsidR="009B43FF" w:rsidRPr="004D621E" w14:paraId="09CD804E" w14:textId="77777777" w:rsidTr="009B43FF">
        <w:trPr>
          <w:trHeight w:val="216"/>
        </w:trPr>
        <w:tc>
          <w:tcPr>
            <w:tcW w:w="7472" w:type="dxa"/>
            <w:tcBorders>
              <w:top w:val="single" w:sz="4" w:space="0" w:color="000000"/>
              <w:left w:val="single" w:sz="4" w:space="0" w:color="000000"/>
              <w:bottom w:val="single" w:sz="4" w:space="0" w:color="000000"/>
              <w:right w:val="single" w:sz="4" w:space="0" w:color="000000"/>
            </w:tcBorders>
          </w:tcPr>
          <w:p w14:paraId="0D883D00" w14:textId="77777777" w:rsidR="009B43FF" w:rsidRPr="004D621E" w:rsidRDefault="009B43FF" w:rsidP="009B43FF">
            <w:pPr>
              <w:spacing w:after="0" w:line="276" w:lineRule="auto"/>
              <w:ind w:left="0" w:firstLine="0"/>
            </w:pPr>
            <w:proofErr w:type="spellStart"/>
            <w:r w:rsidRPr="004D621E">
              <w:t>Didactic</w:t>
            </w:r>
            <w:proofErr w:type="spellEnd"/>
            <w:r w:rsidRPr="004D621E">
              <w:t xml:space="preserve"> </w:t>
            </w:r>
            <w:proofErr w:type="spellStart"/>
            <w:r w:rsidRPr="004D621E">
              <w:t>methods</w:t>
            </w:r>
            <w:proofErr w:type="spellEnd"/>
          </w:p>
        </w:tc>
        <w:tc>
          <w:tcPr>
            <w:tcW w:w="1992" w:type="dxa"/>
            <w:tcBorders>
              <w:top w:val="single" w:sz="4" w:space="0" w:color="000000"/>
              <w:left w:val="single" w:sz="4" w:space="0" w:color="000000"/>
              <w:bottom w:val="single" w:sz="4" w:space="0" w:color="000000"/>
              <w:right w:val="single" w:sz="4" w:space="0" w:color="000000"/>
            </w:tcBorders>
          </w:tcPr>
          <w:p w14:paraId="3E98DFC6" w14:textId="226D91F9" w:rsidR="009B43FF" w:rsidRPr="004D621E" w:rsidRDefault="009B43FF" w:rsidP="009B43FF">
            <w:pPr>
              <w:tabs>
                <w:tab w:val="center" w:pos="886"/>
              </w:tabs>
              <w:spacing w:after="0" w:line="276" w:lineRule="auto"/>
              <w:ind w:left="1" w:firstLine="0"/>
            </w:pPr>
            <w:r w:rsidRPr="00A23FB2">
              <w:rPr>
                <w:rStyle w:val="jlqj4b"/>
                <w:sz w:val="18"/>
                <w:szCs w:val="18"/>
                <w:lang w:val="en"/>
              </w:rPr>
              <w:t>Lecture, discussion, work with the text - analysis and interpretation, analysis of case studies, group work.</w:t>
            </w:r>
          </w:p>
        </w:tc>
      </w:tr>
      <w:tr w:rsidR="009B43FF" w:rsidRPr="004D621E" w14:paraId="1BBA688A" w14:textId="77777777" w:rsidTr="009B43FF">
        <w:trPr>
          <w:trHeight w:val="218"/>
        </w:trPr>
        <w:tc>
          <w:tcPr>
            <w:tcW w:w="7472" w:type="dxa"/>
            <w:tcBorders>
              <w:top w:val="single" w:sz="4" w:space="0" w:color="000000"/>
              <w:left w:val="single" w:sz="4" w:space="0" w:color="000000"/>
              <w:bottom w:val="single" w:sz="4" w:space="0" w:color="000000"/>
              <w:right w:val="single" w:sz="4" w:space="0" w:color="000000"/>
            </w:tcBorders>
          </w:tcPr>
          <w:p w14:paraId="2BBFEDDB" w14:textId="77777777" w:rsidR="009B43FF" w:rsidRPr="004D621E" w:rsidRDefault="009B43FF" w:rsidP="009B43FF">
            <w:pPr>
              <w:spacing w:after="0" w:line="276" w:lineRule="auto"/>
              <w:ind w:left="0" w:firstLine="0"/>
            </w:pPr>
            <w:proofErr w:type="spellStart"/>
            <w:r w:rsidRPr="004D621E">
              <w:t>Bibliography</w:t>
            </w:r>
            <w:proofErr w:type="spellEnd"/>
          </w:p>
        </w:tc>
        <w:tc>
          <w:tcPr>
            <w:tcW w:w="1992" w:type="dxa"/>
            <w:tcBorders>
              <w:top w:val="single" w:sz="4" w:space="0" w:color="000000"/>
              <w:left w:val="single" w:sz="4" w:space="0" w:color="000000"/>
              <w:bottom w:val="single" w:sz="4" w:space="0" w:color="000000"/>
              <w:right w:val="single" w:sz="4" w:space="0" w:color="000000"/>
            </w:tcBorders>
          </w:tcPr>
          <w:p w14:paraId="7D14A2E7" w14:textId="788204E4" w:rsidR="009B43FF" w:rsidRPr="004D621E" w:rsidRDefault="009B43FF" w:rsidP="009B43FF">
            <w:pPr>
              <w:spacing w:after="0" w:line="276" w:lineRule="auto"/>
              <w:ind w:left="1" w:firstLine="0"/>
            </w:pPr>
            <w:r w:rsidRPr="00E74213">
              <w:rPr>
                <w:iCs/>
                <w:sz w:val="18"/>
                <w:szCs w:val="18"/>
                <w:lang w:val="en-GB"/>
              </w:rPr>
              <w:t xml:space="preserve">Robinson, L., </w:t>
            </w:r>
            <w:proofErr w:type="spellStart"/>
            <w:r w:rsidRPr="00E74213">
              <w:rPr>
                <w:iCs/>
                <w:sz w:val="18"/>
                <w:szCs w:val="18"/>
                <w:lang w:val="en-GB"/>
              </w:rPr>
              <w:t>Chelladurai</w:t>
            </w:r>
            <w:proofErr w:type="spellEnd"/>
            <w:r w:rsidRPr="00E74213">
              <w:rPr>
                <w:iCs/>
                <w:sz w:val="18"/>
                <w:szCs w:val="18"/>
                <w:lang w:val="en-GB"/>
              </w:rPr>
              <w:t xml:space="preserve">, P., </w:t>
            </w:r>
            <w:proofErr w:type="spellStart"/>
            <w:r w:rsidRPr="00E74213">
              <w:rPr>
                <w:iCs/>
                <w:sz w:val="18"/>
                <w:szCs w:val="18"/>
                <w:lang w:val="en-GB"/>
              </w:rPr>
              <w:lastRenderedPageBreak/>
              <w:t>Bodet</w:t>
            </w:r>
            <w:proofErr w:type="spellEnd"/>
            <w:r w:rsidRPr="00E74213">
              <w:rPr>
                <w:iCs/>
                <w:sz w:val="18"/>
                <w:szCs w:val="18"/>
                <w:lang w:val="en-GB"/>
              </w:rPr>
              <w:t>, G., Downward, P., 2014, Routledge Handbook of Sport Management, Routledge</w:t>
            </w:r>
          </w:p>
        </w:tc>
      </w:tr>
      <w:tr w:rsidR="009B43FF" w:rsidRPr="004D621E" w14:paraId="447C0BEC" w14:textId="77777777" w:rsidTr="009B43FF">
        <w:trPr>
          <w:trHeight w:val="216"/>
        </w:trPr>
        <w:tc>
          <w:tcPr>
            <w:tcW w:w="7472" w:type="dxa"/>
            <w:tcBorders>
              <w:top w:val="single" w:sz="4" w:space="0" w:color="000000"/>
              <w:left w:val="single" w:sz="4" w:space="0" w:color="000000"/>
              <w:bottom w:val="single" w:sz="4" w:space="0" w:color="000000"/>
              <w:right w:val="single" w:sz="4" w:space="0" w:color="000000"/>
            </w:tcBorders>
            <w:shd w:val="clear" w:color="auto" w:fill="E6E6E6"/>
          </w:tcPr>
          <w:p w14:paraId="594929E8" w14:textId="77777777" w:rsidR="009B43FF" w:rsidRPr="004D621E" w:rsidRDefault="009B43FF" w:rsidP="009B43FF">
            <w:pPr>
              <w:spacing w:after="0" w:line="276" w:lineRule="auto"/>
              <w:ind w:left="0" w:firstLine="0"/>
            </w:pPr>
            <w:proofErr w:type="spellStart"/>
            <w:r w:rsidRPr="004D621E">
              <w:lastRenderedPageBreak/>
              <w:t>Group</w:t>
            </w:r>
            <w:proofErr w:type="spellEnd"/>
            <w:r w:rsidRPr="004D621E">
              <w:t xml:space="preserve"> limit </w:t>
            </w:r>
          </w:p>
        </w:tc>
        <w:tc>
          <w:tcPr>
            <w:tcW w:w="1992" w:type="dxa"/>
            <w:tcBorders>
              <w:top w:val="single" w:sz="4" w:space="0" w:color="000000"/>
              <w:left w:val="single" w:sz="4" w:space="0" w:color="000000"/>
              <w:bottom w:val="single" w:sz="4" w:space="0" w:color="000000"/>
              <w:right w:val="single" w:sz="4" w:space="0" w:color="000000"/>
            </w:tcBorders>
            <w:shd w:val="clear" w:color="auto" w:fill="E6E6E6"/>
          </w:tcPr>
          <w:p w14:paraId="66D996D3" w14:textId="77777777" w:rsidR="009B43FF" w:rsidRPr="004D621E" w:rsidRDefault="009B43FF" w:rsidP="009B43FF">
            <w:pPr>
              <w:spacing w:after="0" w:line="276" w:lineRule="auto"/>
              <w:ind w:left="1" w:firstLine="0"/>
            </w:pPr>
            <w:r w:rsidRPr="004D621E">
              <w:t xml:space="preserve"> </w:t>
            </w:r>
          </w:p>
        </w:tc>
      </w:tr>
      <w:tr w:rsidR="009B43FF" w:rsidRPr="004D621E" w14:paraId="4647160D" w14:textId="77777777" w:rsidTr="009B43FF">
        <w:trPr>
          <w:trHeight w:val="216"/>
        </w:trPr>
        <w:tc>
          <w:tcPr>
            <w:tcW w:w="7472" w:type="dxa"/>
            <w:tcBorders>
              <w:top w:val="single" w:sz="4" w:space="0" w:color="000000"/>
              <w:left w:val="single" w:sz="4" w:space="0" w:color="000000"/>
              <w:bottom w:val="single" w:sz="4" w:space="0" w:color="000000"/>
              <w:right w:val="single" w:sz="4" w:space="0" w:color="000000"/>
            </w:tcBorders>
            <w:shd w:val="clear" w:color="auto" w:fill="E6E6E6"/>
          </w:tcPr>
          <w:p w14:paraId="65E22C75" w14:textId="77777777" w:rsidR="009B43FF" w:rsidRPr="004D621E" w:rsidRDefault="009B43FF" w:rsidP="009B43FF">
            <w:pPr>
              <w:spacing w:after="0" w:line="276" w:lineRule="auto"/>
              <w:ind w:left="0" w:firstLine="0"/>
            </w:pPr>
            <w:r w:rsidRPr="004D621E">
              <w:t xml:space="preserve">Time </w:t>
            </w:r>
            <w:proofErr w:type="spellStart"/>
            <w:r w:rsidRPr="004D621E">
              <w:t>span</w:t>
            </w:r>
            <w:proofErr w:type="spellEnd"/>
          </w:p>
        </w:tc>
        <w:tc>
          <w:tcPr>
            <w:tcW w:w="1992" w:type="dxa"/>
            <w:tcBorders>
              <w:top w:val="single" w:sz="4" w:space="0" w:color="000000"/>
              <w:left w:val="single" w:sz="4" w:space="0" w:color="000000"/>
              <w:bottom w:val="single" w:sz="4" w:space="0" w:color="000000"/>
              <w:right w:val="single" w:sz="4" w:space="0" w:color="000000"/>
            </w:tcBorders>
            <w:shd w:val="clear" w:color="auto" w:fill="E6E6E6"/>
          </w:tcPr>
          <w:p w14:paraId="30D06889" w14:textId="77777777" w:rsidR="009B43FF" w:rsidRPr="004D621E" w:rsidRDefault="009B43FF" w:rsidP="009B43FF">
            <w:pPr>
              <w:spacing w:after="0" w:line="276" w:lineRule="auto"/>
              <w:ind w:left="1" w:firstLine="0"/>
            </w:pPr>
            <w:r w:rsidRPr="004D621E">
              <w:t xml:space="preserve"> </w:t>
            </w:r>
          </w:p>
        </w:tc>
      </w:tr>
      <w:tr w:rsidR="009B43FF" w:rsidRPr="004D621E" w14:paraId="0CD926BA" w14:textId="77777777" w:rsidTr="009B43FF">
        <w:trPr>
          <w:trHeight w:val="215"/>
        </w:trPr>
        <w:tc>
          <w:tcPr>
            <w:tcW w:w="7472" w:type="dxa"/>
            <w:tcBorders>
              <w:top w:val="single" w:sz="4" w:space="0" w:color="000000"/>
              <w:left w:val="single" w:sz="4" w:space="0" w:color="000000"/>
              <w:bottom w:val="single" w:sz="4" w:space="0" w:color="000000"/>
              <w:right w:val="single" w:sz="4" w:space="0" w:color="000000"/>
            </w:tcBorders>
            <w:shd w:val="clear" w:color="auto" w:fill="E6E6E6"/>
          </w:tcPr>
          <w:p w14:paraId="3025D919" w14:textId="77777777" w:rsidR="009B43FF" w:rsidRPr="004D621E" w:rsidRDefault="009B43FF" w:rsidP="009B43FF">
            <w:pPr>
              <w:spacing w:after="0" w:line="276" w:lineRule="auto"/>
              <w:ind w:left="0" w:firstLine="0"/>
            </w:pPr>
            <w:proofErr w:type="spellStart"/>
            <w:r w:rsidRPr="004D621E">
              <w:t>Location</w:t>
            </w:r>
            <w:proofErr w:type="spellEnd"/>
          </w:p>
        </w:tc>
        <w:tc>
          <w:tcPr>
            <w:tcW w:w="1992" w:type="dxa"/>
            <w:tcBorders>
              <w:top w:val="single" w:sz="4" w:space="0" w:color="000000"/>
              <w:left w:val="single" w:sz="4" w:space="0" w:color="000000"/>
              <w:bottom w:val="single" w:sz="4" w:space="0" w:color="000000"/>
              <w:right w:val="single" w:sz="4" w:space="0" w:color="000000"/>
            </w:tcBorders>
            <w:shd w:val="clear" w:color="auto" w:fill="E6E6E6"/>
          </w:tcPr>
          <w:p w14:paraId="37066EE5" w14:textId="77777777" w:rsidR="009B43FF" w:rsidRPr="004D621E" w:rsidRDefault="009B43FF" w:rsidP="009B43FF">
            <w:pPr>
              <w:spacing w:after="0" w:line="276" w:lineRule="auto"/>
              <w:ind w:left="1" w:firstLine="0"/>
            </w:pPr>
            <w:r w:rsidRPr="004D621E">
              <w:t xml:space="preserve"> </w:t>
            </w:r>
          </w:p>
        </w:tc>
      </w:tr>
    </w:tbl>
    <w:p w14:paraId="01AF77C1" w14:textId="77777777" w:rsidR="00A14495" w:rsidRPr="004D621E" w:rsidRDefault="00A14495" w:rsidP="00A14495"/>
    <w:p w14:paraId="2DF53125" w14:textId="77777777" w:rsidR="004D1594" w:rsidRDefault="004D1594"/>
    <w:sectPr w:rsidR="004D1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43229"/>
    <w:multiLevelType w:val="hybridMultilevel"/>
    <w:tmpl w:val="7E66A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EA"/>
    <w:rsid w:val="004D1594"/>
    <w:rsid w:val="00680532"/>
    <w:rsid w:val="006A54EA"/>
    <w:rsid w:val="009B43FF"/>
    <w:rsid w:val="00A14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7D4D"/>
  <w15:chartTrackingRefBased/>
  <w15:docId w15:val="{FA3C4353-CC3C-4769-80EF-987BEB92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4495"/>
    <w:pPr>
      <w:spacing w:after="5" w:line="249" w:lineRule="auto"/>
      <w:ind w:left="10" w:hanging="10"/>
    </w:pPr>
    <w:rPr>
      <w:rFonts w:ascii="Arial" w:eastAsia="Arial" w:hAnsi="Arial" w:cs="Arial"/>
      <w:color w:val="000000"/>
      <w:lang w:eastAsia="pl-PL"/>
    </w:rPr>
  </w:style>
  <w:style w:type="paragraph" w:styleId="Nagwek2">
    <w:name w:val="heading 2"/>
    <w:basedOn w:val="Normalny"/>
    <w:link w:val="Nagwek2Znak"/>
    <w:qFormat/>
    <w:rsid w:val="009B43FF"/>
    <w:pPr>
      <w:spacing w:before="100" w:beforeAutospacing="1" w:after="100" w:afterAutospacing="1" w:line="240" w:lineRule="auto"/>
      <w:ind w:left="0" w:firstLine="0"/>
      <w:outlineLvl w:val="1"/>
    </w:pPr>
    <w:rPr>
      <w:rFonts w:ascii="Arial Unicode MS" w:eastAsia="Arial Unicode MS" w:hAnsi="Arial Unicode MS" w:cs="Arial Unicode MS"/>
      <w:b/>
      <w:bCs/>
      <w:color w:val="auto"/>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A14495"/>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2Znak">
    <w:name w:val="Nagłówek 2 Znak"/>
    <w:basedOn w:val="Domylnaczcionkaakapitu"/>
    <w:link w:val="Nagwek2"/>
    <w:rsid w:val="009B43FF"/>
    <w:rPr>
      <w:rFonts w:ascii="Arial Unicode MS" w:eastAsia="Arial Unicode MS" w:hAnsi="Arial Unicode MS" w:cs="Arial Unicode MS"/>
      <w:b/>
      <w:bCs/>
      <w:sz w:val="27"/>
      <w:szCs w:val="27"/>
      <w:lang w:eastAsia="pl-PL"/>
    </w:rPr>
  </w:style>
  <w:style w:type="character" w:customStyle="1" w:styleId="jlqj4b">
    <w:name w:val="jlqj4b"/>
    <w:basedOn w:val="Domylnaczcionkaakapitu"/>
    <w:rsid w:val="009B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762</Words>
  <Characters>4577</Characters>
  <Application>Microsoft Office Word</Application>
  <DocSecurity>0</DocSecurity>
  <Lines>38</Lines>
  <Paragraphs>10</Paragraphs>
  <ScaleCrop>false</ScaleCrop>
  <Company>Uniwersytet Warszawski</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Agata Król</cp:lastModifiedBy>
  <cp:revision>2</cp:revision>
  <dcterms:created xsi:type="dcterms:W3CDTF">2023-09-29T14:48:00Z</dcterms:created>
  <dcterms:modified xsi:type="dcterms:W3CDTF">2023-09-29T14:48:00Z</dcterms:modified>
</cp:coreProperties>
</file>