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1998"/>
        <w:gridCol w:w="5954"/>
      </w:tblGrid>
      <w:tr w:rsidR="00325422" w:rsidRPr="004D621E" w14:paraId="17839006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D3420E">
        <w:trPr>
          <w:trHeight w:val="218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0BEC899A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D3420E">
              <w:rPr>
                <w:b/>
              </w:rPr>
              <w:t xml:space="preserve">Market </w:t>
            </w:r>
            <w:proofErr w:type="spellStart"/>
            <w:r w:rsidR="00D3420E">
              <w:rPr>
                <w:b/>
              </w:rPr>
              <w:t>Research</w:t>
            </w:r>
            <w:proofErr w:type="spellEnd"/>
          </w:p>
        </w:tc>
      </w:tr>
      <w:tr w:rsidR="00325422" w:rsidRPr="004D621E" w14:paraId="3EBB86AA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2027E0E4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D3420E">
              <w:rPr>
                <w:sz w:val="18"/>
                <w:szCs w:val="18"/>
              </w:rPr>
              <w:t>Faculty of Management, IBP</w:t>
            </w:r>
          </w:p>
        </w:tc>
      </w:tr>
      <w:tr w:rsidR="00325422" w:rsidRPr="00D3420E" w14:paraId="595A40A2" w14:textId="77777777" w:rsidTr="00D3420E">
        <w:trPr>
          <w:trHeight w:val="21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464B3EE9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D3420E">
              <w:rPr>
                <w:sz w:val="18"/>
                <w:szCs w:val="18"/>
              </w:rPr>
              <w:t>Faculty of Management, IBP</w:t>
            </w:r>
          </w:p>
        </w:tc>
      </w:tr>
      <w:tr w:rsidR="00325422" w:rsidRPr="004D621E" w14:paraId="6E85B401" w14:textId="77777777" w:rsidTr="00D3420E">
        <w:trPr>
          <w:trHeight w:val="21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D3420E">
        <w:trPr>
          <w:trHeight w:val="220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582DDD0B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D3420E" w:rsidRPr="009217E3">
              <w:rPr>
                <w:bCs/>
                <w:sz w:val="20"/>
                <w:szCs w:val="20"/>
              </w:rPr>
              <w:t>04700</w:t>
            </w:r>
          </w:p>
        </w:tc>
      </w:tr>
      <w:tr w:rsidR="00325422" w:rsidRPr="004D621E" w14:paraId="16B1A5A9" w14:textId="77777777" w:rsidTr="00D3420E">
        <w:trPr>
          <w:trHeight w:val="2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D3420E" w14:paraId="25593A25" w14:textId="77777777" w:rsidTr="00D3420E">
        <w:trPr>
          <w:trHeight w:val="21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689D206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D3420E">
              <w:rPr>
                <w:lang w:val="en-GB"/>
              </w:rPr>
              <w:t>Winter semester</w:t>
            </w:r>
          </w:p>
        </w:tc>
      </w:tr>
      <w:tr w:rsidR="00325422" w:rsidRPr="004D621E" w14:paraId="16B3CC5B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9BA1DDB" w:rsidR="00325422" w:rsidRPr="00D3420E" w:rsidRDefault="00325422" w:rsidP="00D3420E">
            <w:pPr>
              <w:jc w:val="both"/>
              <w:rPr>
                <w:sz w:val="18"/>
                <w:szCs w:val="18"/>
              </w:rPr>
            </w:pPr>
            <w:r w:rsidRPr="00D3420E">
              <w:rPr>
                <w:lang w:val="en-US"/>
              </w:rPr>
              <w:t xml:space="preserve"> </w:t>
            </w:r>
            <w:r w:rsidR="00D3420E">
              <w:rPr>
                <w:lang w:val="en-US"/>
              </w:rPr>
              <w:t xml:space="preserve">Role of marketing research data in the marketing-mix decisions-making. Marketing research process. Problem definition, formulating objectives, gathering data. Quantitative, qualitative, and experimental research. Secondary, syndicate, and primary data. Constructing marketing Research tools. Analysis and interpretation of data. </w:t>
            </w:r>
            <w:r w:rsidR="00D3420E">
              <w:t xml:space="preserve">Reporting the </w:t>
            </w:r>
            <w:proofErr w:type="spellStart"/>
            <w:r w:rsidR="00D3420E">
              <w:t>results</w:t>
            </w:r>
            <w:proofErr w:type="spellEnd"/>
            <w:r w:rsidR="00D3420E">
              <w:t>.</w:t>
            </w:r>
          </w:p>
        </w:tc>
      </w:tr>
      <w:tr w:rsidR="00325422" w:rsidRPr="004D621E" w14:paraId="6ABCC11F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2A6BAC93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D3420E">
              <w:t>workshop</w:t>
            </w:r>
            <w:proofErr w:type="spellEnd"/>
          </w:p>
        </w:tc>
      </w:tr>
      <w:tr w:rsidR="00325422" w:rsidRPr="00D3420E" w14:paraId="6F2D4A9A" w14:textId="77777777" w:rsidTr="00D3420E">
        <w:trPr>
          <w:trHeight w:val="218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41E" w14:textId="188D4683" w:rsidR="00325422" w:rsidRPr="00D3420E" w:rsidRDefault="00D3420E" w:rsidP="00D3420E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The purpose of this </w:t>
            </w:r>
            <w:r w:rsidRPr="0043119B">
              <w:rPr>
                <w:lang w:val="en-US"/>
              </w:rPr>
              <w:t>course is to teach modern approach to marketing research</w:t>
            </w:r>
            <w:r>
              <w:rPr>
                <w:lang w:val="en-US"/>
              </w:rPr>
              <w:t xml:space="preserve">. The teacher is a practician and has worked for many market research agencies. During a course students will learn different types of marketing research: methods and techniques. </w:t>
            </w:r>
            <w:proofErr w:type="spellStart"/>
            <w:r>
              <w:rPr>
                <w:lang w:val="en-US"/>
              </w:rPr>
              <w:t>All important</w:t>
            </w:r>
            <w:proofErr w:type="spellEnd"/>
            <w:r>
              <w:rPr>
                <w:lang w:val="en-US"/>
              </w:rPr>
              <w:t xml:space="preserve"> fields of research will be covered: brand, communication, innovation, CX (customer experience), exploration and U&amp;A (usage and attitudes). Lots of practical task are planned during a course and also the assessment is designed is such way – students will have to plan, conduct and report a marketing research.</w:t>
            </w:r>
          </w:p>
        </w:tc>
      </w:tr>
      <w:tr w:rsidR="00325422" w:rsidRPr="00D3420E" w14:paraId="0EC178B4" w14:textId="77777777" w:rsidTr="00D3420E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51181FBB" w:rsidR="00325422" w:rsidRPr="00D3420E" w:rsidRDefault="00D3420E" w:rsidP="00D3420E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Principles of Marketing, Economics, Psychology, Sociology, Basic of Statistics</w:t>
            </w:r>
          </w:p>
        </w:tc>
      </w:tr>
      <w:tr w:rsidR="00325422" w:rsidRPr="004D621E" w14:paraId="38B55437" w14:textId="77777777" w:rsidTr="00D3420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D3420E" w:rsidRDefault="00325422" w:rsidP="004D621E">
            <w:pPr>
              <w:spacing w:after="16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D3420E" w14:paraId="191612E4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7DF" w14:textId="2BBC87EA" w:rsidR="00325422" w:rsidRPr="00D3420E" w:rsidRDefault="00D3420E" w:rsidP="00D3420E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Skills in preparing and conducting simple marketing research project, ability of practical applications of different marketing research techniques (e.g. surveys, observation, focus group interviews). </w:t>
            </w:r>
            <w:r w:rsidRPr="00D3420E">
              <w:rPr>
                <w:lang w:val="en-US"/>
              </w:rPr>
              <w:t>Know-how in cooperation with marketing research agencies.</w:t>
            </w:r>
          </w:p>
        </w:tc>
      </w:tr>
      <w:tr w:rsidR="00325422" w:rsidRPr="00D3420E" w14:paraId="5A99F7C7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214937B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B8348D">
              <w:rPr>
                <w:lang w:val="en-GB"/>
              </w:rPr>
              <w:t>4</w:t>
            </w:r>
          </w:p>
        </w:tc>
      </w:tr>
      <w:tr w:rsidR="00325422" w:rsidRPr="00D3420E" w14:paraId="301969D1" w14:textId="77777777" w:rsidTr="00D3420E">
        <w:trPr>
          <w:trHeight w:val="218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F4A" w14:textId="3FF08DEA" w:rsidR="00D3420E" w:rsidRDefault="00D3420E" w:rsidP="00D3420E">
            <w:pPr>
              <w:spacing w:beforeLines="60" w:before="144" w:afterLines="60" w:after="144"/>
              <w:jc w:val="both"/>
              <w:rPr>
                <w:lang w:val="en-US"/>
              </w:rPr>
            </w:pPr>
            <w:r>
              <w:rPr>
                <w:lang w:val="en-US"/>
              </w:rPr>
              <w:t>Mixed methods research project (</w:t>
            </w:r>
            <w:proofErr w:type="spellStart"/>
            <w:r>
              <w:rPr>
                <w:lang w:val="en-US"/>
              </w:rPr>
              <w:t>qual+quant</w:t>
            </w:r>
            <w:proofErr w:type="spellEnd"/>
            <w:r>
              <w:rPr>
                <w:lang w:val="en-US"/>
              </w:rPr>
              <w:t xml:space="preserve"> research – setup, fieldwork and reporting) – 70%  </w:t>
            </w:r>
          </w:p>
          <w:p w14:paraId="51EF3825" w14:textId="77777777" w:rsidR="00D3420E" w:rsidRDefault="00D3420E" w:rsidP="00D3420E">
            <w:pPr>
              <w:spacing w:beforeLines="60" w:before="144" w:afterLines="60" w:after="144"/>
              <w:jc w:val="both"/>
              <w:rPr>
                <w:lang w:val="en-US"/>
              </w:rPr>
            </w:pPr>
            <w:r>
              <w:rPr>
                <w:lang w:val="en-US"/>
              </w:rPr>
              <w:t>Brand research analysis – 30%</w:t>
            </w:r>
          </w:p>
          <w:p w14:paraId="694C5302" w14:textId="0A811EE8" w:rsidR="00325422" w:rsidRPr="00D3420E" w:rsidRDefault="00D3420E" w:rsidP="00D3420E">
            <w:pPr>
              <w:jc w:val="both"/>
              <w:rPr>
                <w:color w:val="008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All the details will be provided during the first meeting.</w:t>
            </w:r>
          </w:p>
        </w:tc>
      </w:tr>
      <w:tr w:rsidR="00325422" w:rsidRPr="004D621E" w14:paraId="212A23E1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6AA620AF" w:rsidR="00325422" w:rsidRPr="004D621E" w:rsidRDefault="00D3420E" w:rsidP="00D3420E">
            <w:pPr>
              <w:spacing w:after="0" w:line="276" w:lineRule="auto"/>
            </w:pPr>
            <w:proofErr w:type="spellStart"/>
            <w:r>
              <w:t>project</w:t>
            </w:r>
            <w:proofErr w:type="spellEnd"/>
            <w:r w:rsidR="00325422" w:rsidRPr="004D621E">
              <w:t xml:space="preserve"> </w:t>
            </w:r>
          </w:p>
        </w:tc>
      </w:tr>
      <w:tr w:rsidR="00325422" w:rsidRPr="004D621E" w14:paraId="073565A4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2A00DF03" w:rsidR="00325422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>
              <w:t>workshop</w:t>
            </w:r>
            <w:proofErr w:type="spellEnd"/>
            <w:r w:rsidR="00325422" w:rsidRPr="004D621E">
              <w:t xml:space="preserve"> </w:t>
            </w:r>
          </w:p>
        </w:tc>
      </w:tr>
      <w:tr w:rsidR="00325422" w:rsidRPr="004D621E" w14:paraId="4A326BB5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Sposób realizacji przedmiotu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0EA329E4" w:rsidR="00325422" w:rsidRPr="004D621E" w:rsidRDefault="00D3420E" w:rsidP="004D621E">
            <w:pPr>
              <w:spacing w:after="0" w:line="276" w:lineRule="auto"/>
              <w:ind w:left="1" w:firstLine="0"/>
            </w:pPr>
            <w:r>
              <w:t>offline</w:t>
            </w:r>
          </w:p>
        </w:tc>
      </w:tr>
      <w:tr w:rsidR="00325422" w:rsidRPr="004D621E" w14:paraId="422AC647" w14:textId="77777777" w:rsidTr="00D3420E">
        <w:trPr>
          <w:trHeight w:val="218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555362C" w:rsidR="00325422" w:rsidRPr="004D621E" w:rsidRDefault="00D3420E" w:rsidP="00D3420E">
            <w:pPr>
              <w:spacing w:after="0" w:line="276" w:lineRule="auto"/>
            </w:pPr>
            <w:r>
              <w:t>English</w:t>
            </w:r>
          </w:p>
        </w:tc>
      </w:tr>
      <w:tr w:rsidR="00325422" w:rsidRPr="004D621E" w14:paraId="62160E67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181" w14:textId="77777777" w:rsidR="00D3420E" w:rsidRPr="00D3420E" w:rsidRDefault="00D3420E" w:rsidP="00D3420E">
            <w:pPr>
              <w:spacing w:after="0" w:line="276" w:lineRule="auto"/>
              <w:rPr>
                <w:iCs/>
                <w:color w:val="auto"/>
                <w:lang w:val="en-US"/>
              </w:rPr>
            </w:pPr>
            <w:r w:rsidRPr="00D3420E">
              <w:rPr>
                <w:iCs/>
                <w:color w:val="auto"/>
                <w:lang w:val="en-US"/>
              </w:rPr>
              <w:t xml:space="preserve">Belk, R., Fisher, E. &amp; </w:t>
            </w:r>
            <w:proofErr w:type="spellStart"/>
            <w:r w:rsidRPr="00D3420E">
              <w:rPr>
                <w:iCs/>
                <w:color w:val="auto"/>
                <w:lang w:val="en-US"/>
              </w:rPr>
              <w:t>Kozinets</w:t>
            </w:r>
            <w:proofErr w:type="spellEnd"/>
            <w:r w:rsidRPr="00D3420E">
              <w:rPr>
                <w:iCs/>
                <w:color w:val="auto"/>
                <w:lang w:val="en-US"/>
              </w:rPr>
              <w:t>, R.V. (2012). Qualitative Consumer and Marketing Research. Sage Publishing.</w:t>
            </w:r>
          </w:p>
          <w:p w14:paraId="5CDCB453" w14:textId="77777777" w:rsidR="00D3420E" w:rsidRPr="00D3420E" w:rsidRDefault="00D3420E" w:rsidP="00D3420E">
            <w:pPr>
              <w:spacing w:after="0" w:line="276" w:lineRule="auto"/>
              <w:rPr>
                <w:iCs/>
                <w:color w:val="auto"/>
                <w:lang w:val="en-US"/>
              </w:rPr>
            </w:pPr>
            <w:r w:rsidRPr="00D3420E">
              <w:rPr>
                <w:iCs/>
                <w:color w:val="auto"/>
                <w:lang w:val="en-US"/>
              </w:rPr>
              <w:t>Burns, A.C., Veeck, A. F. &amp; Bush, R.F. (2017). Marketing Research 8th edition. Pearson.</w:t>
            </w:r>
          </w:p>
          <w:p w14:paraId="2FD6E4D8" w14:textId="19FEB26A" w:rsidR="00325422" w:rsidRPr="004D621E" w:rsidRDefault="00D3420E" w:rsidP="00D3420E">
            <w:pPr>
              <w:spacing w:after="0" w:line="276" w:lineRule="auto"/>
            </w:pPr>
            <w:r w:rsidRPr="00D3420E">
              <w:rPr>
                <w:iCs/>
                <w:color w:val="auto"/>
                <w:lang w:val="en-US"/>
              </w:rPr>
              <w:t xml:space="preserve">Maison, D. (2018). Qualitative Marketing Research. </w:t>
            </w:r>
            <w:proofErr w:type="spellStart"/>
            <w:r w:rsidRPr="00D3420E">
              <w:rPr>
                <w:iCs/>
                <w:color w:val="auto"/>
              </w:rPr>
              <w:t>Understanding</w:t>
            </w:r>
            <w:proofErr w:type="spellEnd"/>
            <w:r w:rsidRPr="00D3420E">
              <w:rPr>
                <w:iCs/>
                <w:color w:val="auto"/>
              </w:rPr>
              <w:t xml:space="preserve"> Consumer </w:t>
            </w:r>
            <w:proofErr w:type="spellStart"/>
            <w:r w:rsidRPr="00D3420E">
              <w:rPr>
                <w:iCs/>
                <w:color w:val="auto"/>
              </w:rPr>
              <w:t>Behaviour</w:t>
            </w:r>
            <w:proofErr w:type="spellEnd"/>
            <w:r w:rsidRPr="00D3420E">
              <w:rPr>
                <w:iCs/>
                <w:color w:val="auto"/>
              </w:rPr>
              <w:t xml:space="preserve">. </w:t>
            </w:r>
            <w:proofErr w:type="spellStart"/>
            <w:r w:rsidRPr="00D3420E">
              <w:rPr>
                <w:iCs/>
                <w:color w:val="auto"/>
              </w:rPr>
              <w:t>Routledge</w:t>
            </w:r>
            <w:proofErr w:type="spellEnd"/>
            <w:r w:rsidRPr="00D3420E">
              <w:rPr>
                <w:iCs/>
                <w:color w:val="auto"/>
              </w:rPr>
              <w:t>.</w:t>
            </w:r>
            <w:r w:rsidR="00325422" w:rsidRPr="00D3420E">
              <w:rPr>
                <w:i/>
                <w:color w:val="auto"/>
              </w:rPr>
              <w:t xml:space="preserve"> </w:t>
            </w:r>
          </w:p>
        </w:tc>
      </w:tr>
      <w:tr w:rsidR="00325422" w:rsidRPr="00D3420E" w14:paraId="2FAEF6D3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D3420E">
        <w:trPr>
          <w:trHeight w:val="216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0D5C4E9C" w:rsidR="00325422" w:rsidRPr="004D621E" w:rsidRDefault="00D3420E" w:rsidP="00D3420E">
            <w:pPr>
              <w:spacing w:after="0" w:line="276" w:lineRule="auto"/>
            </w:pPr>
            <w:r>
              <w:rPr>
                <w:sz w:val="18"/>
                <w:szCs w:val="18"/>
              </w:rPr>
              <w:t>dr Michał Ścibor-Rylski</w:t>
            </w:r>
          </w:p>
        </w:tc>
      </w:tr>
      <w:tr w:rsidR="00325422" w:rsidRPr="004D621E" w14:paraId="7631AEA4" w14:textId="77777777" w:rsidTr="00D3420E">
        <w:trPr>
          <w:trHeight w:val="218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5"/>
        <w:gridCol w:w="6669"/>
      </w:tblGrid>
      <w:tr w:rsidR="00B06052" w:rsidRPr="004D621E" w14:paraId="6704B5BB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D3420E">
        <w:trPr>
          <w:trHeight w:val="218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0270B03B" w:rsidR="00325422" w:rsidRPr="004D621E" w:rsidRDefault="00D3420E" w:rsidP="00D3420E">
            <w:pPr>
              <w:spacing w:after="0" w:line="276" w:lineRule="auto"/>
            </w:pPr>
            <w:r>
              <w:rPr>
                <w:sz w:val="18"/>
                <w:szCs w:val="18"/>
              </w:rPr>
              <w:t>dr Michał Ścibor-Rylski</w:t>
            </w:r>
          </w:p>
        </w:tc>
      </w:tr>
      <w:tr w:rsidR="00325422" w:rsidRPr="004D621E" w14:paraId="4868B4FC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DE980C5" w:rsidR="00325422" w:rsidRPr="004D621E" w:rsidRDefault="00D3420E" w:rsidP="00D3420E">
            <w:pPr>
              <w:spacing w:after="0" w:line="276" w:lineRule="auto"/>
            </w:pPr>
            <w:r>
              <w:rPr>
                <w:b/>
              </w:rPr>
              <w:t xml:space="preserve">Market </w:t>
            </w:r>
            <w:proofErr w:type="spellStart"/>
            <w:r>
              <w:rPr>
                <w:b/>
              </w:rPr>
              <w:t>Research</w:t>
            </w:r>
            <w:proofErr w:type="spellEnd"/>
          </w:p>
        </w:tc>
      </w:tr>
      <w:tr w:rsidR="00325422" w:rsidRPr="004D621E" w14:paraId="30545EBB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F081ECF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D3420E">
              <w:t>workshop</w:t>
            </w:r>
            <w:proofErr w:type="spellEnd"/>
          </w:p>
        </w:tc>
      </w:tr>
      <w:tr w:rsidR="00325422" w:rsidRPr="00D3420E" w14:paraId="297C743D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D3420E" w:rsidRDefault="00B06052" w:rsidP="00883FAD">
            <w:pPr>
              <w:spacing w:after="0" w:line="276" w:lineRule="auto"/>
              <w:ind w:left="0" w:firstLine="0"/>
              <w:rPr>
                <w:lang w:val="en-US"/>
              </w:rPr>
            </w:pPr>
            <w:r w:rsidRPr="00D3420E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172EDD8E" w:rsidR="00325422" w:rsidRPr="00D3420E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D3420E">
              <w:rPr>
                <w:lang w:val="en-US"/>
              </w:rPr>
              <w:t xml:space="preserve"> </w:t>
            </w:r>
            <w:r w:rsidR="00D3420E">
              <w:rPr>
                <w:lang w:val="en-US"/>
              </w:rPr>
              <w:t xml:space="preserve">Skills in preparing and conducting simple marketing research project, ability of practical applications of different marketing research techniques (e.g. surveys, observation, focus group interviews). </w:t>
            </w:r>
            <w:r w:rsidR="00D3420E" w:rsidRPr="00D3420E">
              <w:rPr>
                <w:lang w:val="en-US"/>
              </w:rPr>
              <w:t>Know-how in cooperation with marketing research agencies.</w:t>
            </w:r>
          </w:p>
        </w:tc>
      </w:tr>
      <w:tr w:rsidR="00325422" w:rsidRPr="00D3420E" w14:paraId="2096DE5A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8BB" w14:textId="77777777" w:rsidR="00D3420E" w:rsidRDefault="00325422" w:rsidP="00D3420E">
            <w:pPr>
              <w:spacing w:beforeLines="60" w:before="144" w:afterLines="60" w:after="144"/>
              <w:jc w:val="both"/>
              <w:rPr>
                <w:lang w:val="en-US"/>
              </w:rPr>
            </w:pPr>
            <w:r w:rsidRPr="004D621E">
              <w:rPr>
                <w:lang w:val="en-GB"/>
              </w:rPr>
              <w:t xml:space="preserve"> </w:t>
            </w:r>
            <w:r w:rsidR="00D3420E">
              <w:rPr>
                <w:lang w:val="en-US"/>
              </w:rPr>
              <w:t>Mixed methods research project (</w:t>
            </w:r>
            <w:proofErr w:type="spellStart"/>
            <w:r w:rsidR="00D3420E">
              <w:rPr>
                <w:lang w:val="en-US"/>
              </w:rPr>
              <w:t>qual+quant</w:t>
            </w:r>
            <w:proofErr w:type="spellEnd"/>
            <w:r w:rsidR="00D3420E">
              <w:rPr>
                <w:lang w:val="en-US"/>
              </w:rPr>
              <w:t xml:space="preserve"> research – setup, fieldwork and reporting) – 70%  </w:t>
            </w:r>
          </w:p>
          <w:p w14:paraId="0DF668C1" w14:textId="77777777" w:rsidR="00D3420E" w:rsidRDefault="00D3420E" w:rsidP="00D3420E">
            <w:pPr>
              <w:spacing w:beforeLines="60" w:before="144" w:afterLines="60" w:after="144"/>
              <w:jc w:val="both"/>
              <w:rPr>
                <w:lang w:val="en-US"/>
              </w:rPr>
            </w:pPr>
            <w:r>
              <w:rPr>
                <w:lang w:val="en-US"/>
              </w:rPr>
              <w:t>Brand research analysis – 30%</w:t>
            </w:r>
          </w:p>
          <w:p w14:paraId="337B69CE" w14:textId="411D7E25" w:rsidR="00325422" w:rsidRPr="004D621E" w:rsidRDefault="00D3420E" w:rsidP="00D3420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US"/>
              </w:rPr>
              <w:t>All the details will be provided during the first meeting.</w:t>
            </w:r>
          </w:p>
        </w:tc>
      </w:tr>
      <w:tr w:rsidR="00325422" w:rsidRPr="00D3420E" w14:paraId="459489CE" w14:textId="77777777" w:rsidTr="00D3420E">
        <w:trPr>
          <w:trHeight w:val="218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5C27FC81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D3420E">
              <w:rPr>
                <w:lang w:val="en-GB"/>
              </w:rPr>
              <w:t>project</w:t>
            </w:r>
          </w:p>
        </w:tc>
      </w:tr>
      <w:tr w:rsidR="00D3420E" w:rsidRPr="00D3420E" w14:paraId="378D696C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D3420E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39D8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Introduction to Marketing Research</w:t>
            </w:r>
          </w:p>
          <w:p w14:paraId="37BD135F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The Role of Marketing Research</w:t>
            </w:r>
          </w:p>
          <w:p w14:paraId="6B9CFFBF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Conducting Marketing Research or Buying Market Research Data</w:t>
            </w:r>
          </w:p>
          <w:p w14:paraId="010C333C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The Human Side of Marketing Research: Organizational and Ethical Issues</w:t>
            </w:r>
          </w:p>
          <w:p w14:paraId="4C162730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Polish and international market research companies</w:t>
            </w:r>
          </w:p>
          <w:p w14:paraId="08EA4498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Consumer’s psychology</w:t>
            </w:r>
          </w:p>
          <w:p w14:paraId="1E56263B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Decision making and cognitive biases</w:t>
            </w:r>
          </w:p>
          <w:p w14:paraId="6A0562F3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Role of cognitive processes and emotions</w:t>
            </w:r>
          </w:p>
          <w:p w14:paraId="6BB1E2FC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Needs and motivation</w:t>
            </w:r>
          </w:p>
          <w:p w14:paraId="225DCE2B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Use of trends in marketing research</w:t>
            </w:r>
          </w:p>
          <w:p w14:paraId="03BAFB67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outlineLvl w:val="0"/>
              <w:rPr>
                <w:rFonts w:ascii="Arial" w:hAnsi="Arial" w:cs="Arial"/>
              </w:rPr>
            </w:pPr>
            <w:r w:rsidRPr="00D3420E">
              <w:rPr>
                <w:rFonts w:ascii="Arial" w:hAnsi="Arial" w:cs="Arial"/>
              </w:rPr>
              <w:lastRenderedPageBreak/>
              <w:t>The Marketing Research Process</w:t>
            </w:r>
          </w:p>
          <w:p w14:paraId="374B3F3D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Different stages of the research process</w:t>
            </w:r>
          </w:p>
          <w:p w14:paraId="5CC5D010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Brief for the research agency</w:t>
            </w:r>
          </w:p>
          <w:p w14:paraId="2BCBEBE7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Research offer</w:t>
            </w:r>
          </w:p>
          <w:p w14:paraId="4925BA95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Research output</w:t>
            </w:r>
          </w:p>
          <w:p w14:paraId="4773D2C6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US"/>
              </w:rPr>
            </w:pPr>
            <w:r w:rsidRPr="00D3420E">
              <w:rPr>
                <w:lang w:val="en-US"/>
              </w:rPr>
              <w:t>Activation workshops</w:t>
            </w:r>
          </w:p>
          <w:p w14:paraId="4169DE4E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 xml:space="preserve">Qualitative Research </w:t>
            </w:r>
          </w:p>
          <w:p w14:paraId="15823127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Reasons for doing qualitative research</w:t>
            </w:r>
          </w:p>
          <w:p w14:paraId="3EA45E57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Recruitment for qual</w:t>
            </w:r>
          </w:p>
          <w:p w14:paraId="42C3F9C9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Qualitative research methods</w:t>
            </w:r>
          </w:p>
          <w:p w14:paraId="7352671D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Projective techniques</w:t>
            </w:r>
          </w:p>
          <w:p w14:paraId="3B4AAE3C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Qualitative Research examples</w:t>
            </w:r>
          </w:p>
          <w:p w14:paraId="3B0B0073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Exploration</w:t>
            </w:r>
          </w:p>
          <w:p w14:paraId="301D0EA6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Brand research (positioning, image, archetypes)</w:t>
            </w:r>
          </w:p>
          <w:p w14:paraId="65C7CC18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proofErr w:type="spellStart"/>
            <w:r w:rsidRPr="00D3420E">
              <w:rPr>
                <w:lang w:val="en-GB"/>
              </w:rPr>
              <w:t>Advertisment</w:t>
            </w:r>
            <w:proofErr w:type="spellEnd"/>
            <w:r w:rsidRPr="00D3420E">
              <w:rPr>
                <w:lang w:val="en-GB"/>
              </w:rPr>
              <w:t xml:space="preserve"> research</w:t>
            </w:r>
          </w:p>
          <w:p w14:paraId="3CEDB419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Ethnography in marketing research</w:t>
            </w:r>
          </w:p>
          <w:p w14:paraId="0622F4D5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Role of ethnography</w:t>
            </w:r>
          </w:p>
          <w:p w14:paraId="06174961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Fields of use</w:t>
            </w:r>
          </w:p>
          <w:p w14:paraId="4666B1FB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Techniques</w:t>
            </w:r>
          </w:p>
          <w:p w14:paraId="6CC6B64F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Examples</w:t>
            </w:r>
          </w:p>
          <w:p w14:paraId="1E4CE385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Online qual research</w:t>
            </w:r>
          </w:p>
          <w:p w14:paraId="06C131AC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Online research techniques</w:t>
            </w:r>
          </w:p>
          <w:p w14:paraId="3C9B4A7B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 xml:space="preserve">Supporting platforms (Miro, Mural, </w:t>
            </w:r>
            <w:proofErr w:type="spellStart"/>
            <w:r w:rsidRPr="00D3420E">
              <w:rPr>
                <w:lang w:val="en-GB"/>
              </w:rPr>
              <w:t>Mentimeter</w:t>
            </w:r>
            <w:proofErr w:type="spellEnd"/>
            <w:r w:rsidRPr="00D3420E">
              <w:rPr>
                <w:lang w:val="en-GB"/>
              </w:rPr>
              <w:t>)</w:t>
            </w:r>
          </w:p>
          <w:p w14:paraId="2C8536F6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Online communities</w:t>
            </w:r>
          </w:p>
          <w:p w14:paraId="0D9A52E3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Quantitative research</w:t>
            </w:r>
          </w:p>
          <w:p w14:paraId="746A87EF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Sampling Designs and Sampling Procedures</w:t>
            </w:r>
          </w:p>
          <w:p w14:paraId="35EDC1E1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Types of Sampling</w:t>
            </w:r>
          </w:p>
          <w:p w14:paraId="7D33977F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Planning the Questionnaire</w:t>
            </w:r>
          </w:p>
          <w:p w14:paraId="3F47DD45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Questionnaire Design</w:t>
            </w:r>
          </w:p>
          <w:p w14:paraId="43007CE7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Questioning and Types of Questions</w:t>
            </w:r>
          </w:p>
          <w:p w14:paraId="04C485C9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Research examples</w:t>
            </w:r>
          </w:p>
          <w:p w14:paraId="024D17A9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Statistical methods in quant</w:t>
            </w:r>
          </w:p>
          <w:p w14:paraId="6291653E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Segmentation research</w:t>
            </w:r>
          </w:p>
          <w:p w14:paraId="7EE5D3DD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Role of the segmentation in building and managing brands</w:t>
            </w:r>
          </w:p>
          <w:p w14:paraId="51FDBC0C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lastRenderedPageBreak/>
              <w:t>Types of segmentation research and examples</w:t>
            </w:r>
          </w:p>
          <w:p w14:paraId="0E23EE75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 xml:space="preserve">Syndicate and desk research </w:t>
            </w:r>
            <w:proofErr w:type="spellStart"/>
            <w:r w:rsidRPr="00D3420E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</w:p>
          <w:p w14:paraId="137FA6AB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Primary and secondary research data</w:t>
            </w:r>
          </w:p>
          <w:p w14:paraId="2329AF63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Examples and methodology of desk research</w:t>
            </w:r>
          </w:p>
          <w:p w14:paraId="113A2476" w14:textId="77777777" w:rsidR="00D3420E" w:rsidRPr="00D3420E" w:rsidRDefault="00D3420E" w:rsidP="00D3420E">
            <w:pPr>
              <w:tabs>
                <w:tab w:val="left" w:pos="480"/>
              </w:tabs>
              <w:spacing w:beforeLines="60" w:before="144" w:afterLines="60" w:after="144"/>
              <w:rPr>
                <w:lang w:val="en-GB"/>
              </w:rPr>
            </w:pPr>
            <w:r w:rsidRPr="00D3420E">
              <w:rPr>
                <w:lang w:val="en-GB"/>
              </w:rPr>
              <w:t>Examples of big syndicate research</w:t>
            </w:r>
          </w:p>
          <w:p w14:paraId="7E957EE2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Beyond consumers’ declarations</w:t>
            </w:r>
          </w:p>
          <w:p w14:paraId="483190E6" w14:textId="77777777" w:rsidR="00D3420E" w:rsidRPr="00D3420E" w:rsidRDefault="00D3420E" w:rsidP="00D3420E">
            <w:pPr>
              <w:pStyle w:val="Nagwek6"/>
              <w:tabs>
                <w:tab w:val="left" w:pos="480"/>
              </w:tabs>
              <w:spacing w:beforeLines="60" w:before="144" w:afterLines="60" w:after="144"/>
              <w:outlineLvl w:val="5"/>
              <w:rPr>
                <w:i w:val="0"/>
                <w:iCs w:val="0"/>
                <w:szCs w:val="22"/>
              </w:rPr>
            </w:pPr>
            <w:r w:rsidRPr="00D3420E">
              <w:rPr>
                <w:i w:val="0"/>
                <w:iCs w:val="0"/>
                <w:szCs w:val="22"/>
              </w:rPr>
              <w:t>Neuromarketing research</w:t>
            </w:r>
          </w:p>
          <w:p w14:paraId="30909781" w14:textId="77777777" w:rsidR="00D3420E" w:rsidRPr="00D3420E" w:rsidRDefault="00D3420E" w:rsidP="00D3420E">
            <w:pPr>
              <w:pStyle w:val="Nagwek6"/>
              <w:tabs>
                <w:tab w:val="left" w:pos="480"/>
              </w:tabs>
              <w:spacing w:beforeLines="60" w:before="144" w:afterLines="60" w:after="144"/>
              <w:outlineLvl w:val="5"/>
              <w:rPr>
                <w:i w:val="0"/>
                <w:iCs w:val="0"/>
                <w:szCs w:val="22"/>
              </w:rPr>
            </w:pPr>
            <w:r w:rsidRPr="00D3420E">
              <w:rPr>
                <w:i w:val="0"/>
                <w:iCs w:val="0"/>
                <w:szCs w:val="22"/>
              </w:rPr>
              <w:t>Experimental research</w:t>
            </w:r>
          </w:p>
          <w:p w14:paraId="3611026F" w14:textId="77777777" w:rsidR="00D3420E" w:rsidRPr="00D3420E" w:rsidRDefault="00D3420E" w:rsidP="00D3420E">
            <w:pPr>
              <w:pStyle w:val="Nagwek6"/>
              <w:tabs>
                <w:tab w:val="left" w:pos="480"/>
              </w:tabs>
              <w:spacing w:beforeLines="60" w:before="144" w:afterLines="60" w:after="144"/>
              <w:outlineLvl w:val="5"/>
              <w:rPr>
                <w:i w:val="0"/>
                <w:iCs w:val="0"/>
                <w:szCs w:val="22"/>
              </w:rPr>
            </w:pPr>
            <w:r w:rsidRPr="00D3420E">
              <w:rPr>
                <w:i w:val="0"/>
                <w:iCs w:val="0"/>
                <w:szCs w:val="22"/>
              </w:rPr>
              <w:t>Other non-direct research methods</w:t>
            </w:r>
          </w:p>
          <w:p w14:paraId="45973C9B" w14:textId="77777777" w:rsidR="00D3420E" w:rsidRPr="00D3420E" w:rsidRDefault="00D3420E" w:rsidP="00D3420E">
            <w:pPr>
              <w:pStyle w:val="Nagwek1"/>
              <w:numPr>
                <w:ilvl w:val="0"/>
                <w:numId w:val="1"/>
              </w:numPr>
              <w:spacing w:beforeLines="60" w:before="144" w:afterLines="60" w:after="144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20E">
              <w:rPr>
                <w:rFonts w:ascii="Arial" w:hAnsi="Arial" w:cs="Arial"/>
                <w:sz w:val="22"/>
                <w:szCs w:val="22"/>
              </w:rPr>
              <w:t>Gamification in the marketing research</w:t>
            </w:r>
          </w:p>
          <w:p w14:paraId="55FCEFCE" w14:textId="77777777" w:rsidR="00D3420E" w:rsidRPr="00D3420E" w:rsidRDefault="00D3420E" w:rsidP="00D3420E">
            <w:pPr>
              <w:pStyle w:val="Nagwek6"/>
              <w:tabs>
                <w:tab w:val="left" w:pos="480"/>
              </w:tabs>
              <w:spacing w:beforeLines="60" w:before="144" w:afterLines="60" w:after="144"/>
              <w:outlineLvl w:val="5"/>
              <w:rPr>
                <w:i w:val="0"/>
                <w:iCs w:val="0"/>
                <w:szCs w:val="22"/>
              </w:rPr>
            </w:pPr>
            <w:r w:rsidRPr="00D3420E">
              <w:rPr>
                <w:i w:val="0"/>
                <w:iCs w:val="0"/>
                <w:szCs w:val="22"/>
              </w:rPr>
              <w:t>Role and functions of gamification</w:t>
            </w:r>
          </w:p>
          <w:p w14:paraId="6388A872" w14:textId="77777777" w:rsidR="00D3420E" w:rsidRPr="00D3420E" w:rsidRDefault="00D3420E" w:rsidP="00D3420E">
            <w:pPr>
              <w:pStyle w:val="Nagwek6"/>
              <w:tabs>
                <w:tab w:val="left" w:pos="480"/>
              </w:tabs>
              <w:spacing w:beforeLines="60" w:before="144" w:afterLines="60" w:after="144"/>
              <w:outlineLvl w:val="5"/>
              <w:rPr>
                <w:i w:val="0"/>
                <w:iCs w:val="0"/>
                <w:szCs w:val="22"/>
              </w:rPr>
            </w:pPr>
            <w:r w:rsidRPr="00D3420E">
              <w:rPr>
                <w:i w:val="0"/>
                <w:iCs w:val="0"/>
                <w:szCs w:val="22"/>
              </w:rPr>
              <w:t>Examples of gamified research tools</w:t>
            </w:r>
          </w:p>
          <w:p w14:paraId="78037431" w14:textId="0CB30BDD" w:rsidR="00D3420E" w:rsidRPr="00D3420E" w:rsidRDefault="00D3420E" w:rsidP="00D3420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D3420E">
              <w:rPr>
                <w:lang w:val="en-US"/>
              </w:rPr>
              <w:t>Current research results on the role of gamification</w:t>
            </w:r>
          </w:p>
        </w:tc>
      </w:tr>
      <w:tr w:rsidR="00D3420E" w:rsidRPr="00D3420E" w14:paraId="71FD2739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D3420E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0678C36D" w:rsidR="00D3420E" w:rsidRPr="00D3420E" w:rsidRDefault="00D3420E" w:rsidP="00D3420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D3420E">
              <w:rPr>
                <w:lang w:val="en-US"/>
              </w:rPr>
              <w:t xml:space="preserve"> Mix of lecture, case-studies and in-class group tasks + home assignments</w:t>
            </w:r>
          </w:p>
        </w:tc>
      </w:tr>
      <w:tr w:rsidR="00D3420E" w:rsidRPr="004D621E" w14:paraId="523610F2" w14:textId="77777777" w:rsidTr="00D3420E">
        <w:trPr>
          <w:trHeight w:val="218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D3420E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010" w14:textId="77777777" w:rsidR="00D3420E" w:rsidRPr="00D3420E" w:rsidRDefault="00D3420E" w:rsidP="00D3420E">
            <w:pPr>
              <w:spacing w:after="0" w:line="276" w:lineRule="auto"/>
              <w:rPr>
                <w:iCs/>
                <w:color w:val="auto"/>
                <w:lang w:val="en-US"/>
              </w:rPr>
            </w:pPr>
            <w:r w:rsidRPr="00D3420E">
              <w:rPr>
                <w:lang w:val="en-US"/>
              </w:rPr>
              <w:t xml:space="preserve"> </w:t>
            </w:r>
            <w:r w:rsidRPr="00D3420E">
              <w:rPr>
                <w:iCs/>
                <w:color w:val="auto"/>
                <w:lang w:val="en-US"/>
              </w:rPr>
              <w:t xml:space="preserve">Belk, R., Fisher, E. &amp; </w:t>
            </w:r>
            <w:proofErr w:type="spellStart"/>
            <w:r w:rsidRPr="00D3420E">
              <w:rPr>
                <w:iCs/>
                <w:color w:val="auto"/>
                <w:lang w:val="en-US"/>
              </w:rPr>
              <w:t>Kozinets</w:t>
            </w:r>
            <w:proofErr w:type="spellEnd"/>
            <w:r w:rsidRPr="00D3420E">
              <w:rPr>
                <w:iCs/>
                <w:color w:val="auto"/>
                <w:lang w:val="en-US"/>
              </w:rPr>
              <w:t>, R.V. (2012). Qualitative Consumer and Marketing Research. Sage Publishing.</w:t>
            </w:r>
          </w:p>
          <w:p w14:paraId="0384BDAB" w14:textId="77777777" w:rsidR="00D3420E" w:rsidRPr="00D3420E" w:rsidRDefault="00D3420E" w:rsidP="00D3420E">
            <w:pPr>
              <w:spacing w:after="0" w:line="276" w:lineRule="auto"/>
              <w:rPr>
                <w:iCs/>
                <w:color w:val="auto"/>
                <w:lang w:val="en-US"/>
              </w:rPr>
            </w:pPr>
            <w:r w:rsidRPr="00D3420E">
              <w:rPr>
                <w:iCs/>
                <w:color w:val="auto"/>
                <w:lang w:val="en-US"/>
              </w:rPr>
              <w:t>Burns, A.C., Veeck, A. F. &amp; Bush, R.F. (2017). Marketing Research 8th edition. Pearson.</w:t>
            </w:r>
          </w:p>
          <w:p w14:paraId="1FA68481" w14:textId="166CF329" w:rsidR="00D3420E" w:rsidRPr="004D621E" w:rsidRDefault="00D3420E" w:rsidP="00D3420E">
            <w:pPr>
              <w:spacing w:after="0" w:line="276" w:lineRule="auto"/>
              <w:ind w:left="1" w:firstLine="0"/>
            </w:pPr>
            <w:r w:rsidRPr="00D3420E">
              <w:rPr>
                <w:iCs/>
                <w:color w:val="auto"/>
                <w:lang w:val="en-US"/>
              </w:rPr>
              <w:t xml:space="preserve">Maison, D. (2018). Qualitative Marketing Research. </w:t>
            </w:r>
            <w:proofErr w:type="spellStart"/>
            <w:r w:rsidRPr="00D3420E">
              <w:rPr>
                <w:iCs/>
                <w:color w:val="auto"/>
              </w:rPr>
              <w:t>Understanding</w:t>
            </w:r>
            <w:proofErr w:type="spellEnd"/>
            <w:r w:rsidRPr="00D3420E">
              <w:rPr>
                <w:iCs/>
                <w:color w:val="auto"/>
              </w:rPr>
              <w:t xml:space="preserve"> Consumer </w:t>
            </w:r>
            <w:proofErr w:type="spellStart"/>
            <w:r w:rsidRPr="00D3420E">
              <w:rPr>
                <w:iCs/>
                <w:color w:val="auto"/>
              </w:rPr>
              <w:t>Behaviour</w:t>
            </w:r>
            <w:proofErr w:type="spellEnd"/>
            <w:r w:rsidRPr="00D3420E">
              <w:rPr>
                <w:iCs/>
                <w:color w:val="auto"/>
              </w:rPr>
              <w:t xml:space="preserve">. </w:t>
            </w:r>
            <w:proofErr w:type="spellStart"/>
            <w:r w:rsidRPr="00D3420E">
              <w:rPr>
                <w:iCs/>
                <w:color w:val="auto"/>
              </w:rPr>
              <w:t>Routledge</w:t>
            </w:r>
            <w:proofErr w:type="spellEnd"/>
            <w:r w:rsidRPr="00D3420E">
              <w:rPr>
                <w:iCs/>
                <w:color w:val="auto"/>
              </w:rPr>
              <w:t>.</w:t>
            </w:r>
          </w:p>
        </w:tc>
      </w:tr>
      <w:tr w:rsidR="00D3420E" w:rsidRPr="004D621E" w14:paraId="390E4910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D3420E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D3420E" w:rsidRPr="004D621E" w:rsidRDefault="00D3420E" w:rsidP="00D3420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D3420E" w:rsidRPr="004D621E" w14:paraId="349CC74B" w14:textId="77777777" w:rsidTr="00D3420E">
        <w:trPr>
          <w:trHeight w:val="21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D3420E" w:rsidRPr="004D621E" w:rsidRDefault="00D3420E" w:rsidP="00D3420E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D3420E" w:rsidRPr="004D621E" w:rsidRDefault="00D3420E" w:rsidP="00D3420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D3420E" w:rsidRPr="004D621E" w14:paraId="4EFA93FD" w14:textId="77777777" w:rsidTr="00D3420E">
        <w:trPr>
          <w:trHeight w:val="215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D3420E" w:rsidRPr="004D621E" w:rsidRDefault="00D3420E" w:rsidP="00D3420E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D3420E" w:rsidRPr="004D621E" w:rsidRDefault="00D3420E" w:rsidP="00D3420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EDDB" w14:textId="77777777" w:rsidR="00F36091" w:rsidRDefault="00F36091" w:rsidP="006F4F7C">
      <w:pPr>
        <w:spacing w:after="0" w:line="240" w:lineRule="auto"/>
      </w:pPr>
      <w:r>
        <w:separator/>
      </w:r>
    </w:p>
  </w:endnote>
  <w:endnote w:type="continuationSeparator" w:id="0">
    <w:p w14:paraId="52B40B40" w14:textId="77777777" w:rsidR="00F36091" w:rsidRDefault="00F36091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6A1" w14:textId="77777777" w:rsidR="00F36091" w:rsidRDefault="00F36091" w:rsidP="006F4F7C">
      <w:pPr>
        <w:spacing w:after="0" w:line="240" w:lineRule="auto"/>
      </w:pPr>
      <w:r>
        <w:separator/>
      </w:r>
    </w:p>
  </w:footnote>
  <w:footnote w:type="continuationSeparator" w:id="0">
    <w:p w14:paraId="34FD2A27" w14:textId="77777777" w:rsidR="00F36091" w:rsidRDefault="00F36091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7AE"/>
    <w:multiLevelType w:val="multilevel"/>
    <w:tmpl w:val="C3727B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Narrow" w:hAnsi="Arial Narrow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41308D"/>
    <w:rsid w:val="004D621E"/>
    <w:rsid w:val="006F4F7C"/>
    <w:rsid w:val="008B02E1"/>
    <w:rsid w:val="00B06052"/>
    <w:rsid w:val="00B8348D"/>
    <w:rsid w:val="00D3420E"/>
    <w:rsid w:val="00F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0E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420E"/>
    <w:pPr>
      <w:keepNext/>
      <w:tabs>
        <w:tab w:val="num" w:pos="432"/>
      </w:tabs>
      <w:spacing w:before="40" w:after="40" w:line="360" w:lineRule="auto"/>
      <w:ind w:left="432" w:hanging="432"/>
      <w:outlineLvl w:val="0"/>
    </w:pPr>
    <w:rPr>
      <w:rFonts w:ascii="Tahoma" w:eastAsia="Times New Roman" w:hAnsi="Tahoma" w:cs="Tahoma"/>
      <w:b/>
      <w:bCs/>
      <w:color w:val="auto"/>
      <w:kern w:val="32"/>
      <w:sz w:val="20"/>
      <w:szCs w:val="32"/>
      <w:lang w:val="en-AU"/>
    </w:rPr>
  </w:style>
  <w:style w:type="paragraph" w:styleId="Nagwek6">
    <w:name w:val="heading 6"/>
    <w:basedOn w:val="Normalny"/>
    <w:next w:val="Normalny"/>
    <w:link w:val="Nagwek6Znak"/>
    <w:qFormat/>
    <w:rsid w:val="00D3420E"/>
    <w:pPr>
      <w:keepNext/>
      <w:spacing w:before="60" w:after="60" w:line="240" w:lineRule="auto"/>
      <w:ind w:left="0" w:firstLine="0"/>
      <w:outlineLvl w:val="5"/>
    </w:pPr>
    <w:rPr>
      <w:rFonts w:eastAsia="Times New Roman"/>
      <w:i/>
      <w:iCs/>
      <w:color w:val="auto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420E"/>
    <w:rPr>
      <w:rFonts w:ascii="Tahoma" w:eastAsia="Times New Roman" w:hAnsi="Tahoma" w:cs="Tahoma"/>
      <w:b/>
      <w:bCs/>
      <w:kern w:val="32"/>
      <w:sz w:val="20"/>
      <w:szCs w:val="32"/>
      <w:lang w:val="en-AU" w:eastAsia="pl-PL"/>
    </w:rPr>
  </w:style>
  <w:style w:type="character" w:customStyle="1" w:styleId="Nagwek6Znak">
    <w:name w:val="Nagłówek 6 Znak"/>
    <w:basedOn w:val="Domylnaczcionkaakapitu"/>
    <w:link w:val="Nagwek6"/>
    <w:rsid w:val="00D3420E"/>
    <w:rPr>
      <w:rFonts w:ascii="Arial" w:eastAsia="Times New Roman" w:hAnsi="Arial" w:cs="Arial"/>
      <w:i/>
      <w:iCs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2023-09-08T07:28:00Z</dcterms:created>
  <dcterms:modified xsi:type="dcterms:W3CDTF">2023-09-08T07:28:00Z</dcterms:modified>
</cp:coreProperties>
</file>